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4B" w:rsidRPr="00E6354B" w:rsidRDefault="00E6354B" w:rsidP="00E6354B">
      <w:pPr>
        <w:jc w:val="both"/>
        <w:rPr>
          <w:rFonts w:ascii="Times New Roman" w:hAnsi="Times New Roman"/>
          <w:b/>
          <w:sz w:val="24"/>
          <w:szCs w:val="24"/>
          <w:rPrChange w:id="0" w:author="Mike Thurtell" w:date="2010-11-18T14:16:00Z">
            <w:rPr>
              <w:b/>
              <w:sz w:val="28"/>
              <w:szCs w:val="24"/>
            </w:rPr>
          </w:rPrChange>
        </w:rPr>
        <w:pPrChange w:id="1" w:author="Mike Thurtell" w:date="2010-11-18T14:17:00Z">
          <w:pPr/>
        </w:pPrChange>
      </w:pPr>
      <w:r w:rsidRPr="00E6354B">
        <w:rPr>
          <w:rFonts w:ascii="Times New Roman" w:hAnsi="Times New Roman"/>
          <w:b/>
          <w:sz w:val="24"/>
          <w:szCs w:val="24"/>
          <w:rPrChange w:id="2" w:author="Mike Thurtell" w:date="2010-11-18T14:16:00Z">
            <w:rPr>
              <w:b/>
              <w:sz w:val="28"/>
              <w:szCs w:val="24"/>
            </w:rPr>
          </w:rPrChange>
        </w:rPr>
        <w:t xml:space="preserve">Press release from Alexander Forbes Financial Services </w:t>
      </w:r>
    </w:p>
    <w:p w:rsidR="00E6354B" w:rsidRPr="00E6354B" w:rsidRDefault="00E6354B" w:rsidP="00E6354B">
      <w:pPr>
        <w:jc w:val="both"/>
        <w:rPr>
          <w:rFonts w:ascii="Times New Roman" w:hAnsi="Times New Roman"/>
          <w:b/>
          <w:sz w:val="24"/>
          <w:szCs w:val="24"/>
          <w:rPrChange w:id="3" w:author="Mike Thurtell" w:date="2010-11-18T14:16:00Z">
            <w:rPr>
              <w:b/>
              <w:sz w:val="24"/>
              <w:szCs w:val="24"/>
            </w:rPr>
          </w:rPrChange>
        </w:rPr>
        <w:pPrChange w:id="4" w:author="Mike Thurtell" w:date="2010-11-18T14:17:00Z">
          <w:pPr/>
        </w:pPrChange>
      </w:pPr>
      <w:r w:rsidRPr="00E6354B">
        <w:rPr>
          <w:rFonts w:ascii="Times New Roman" w:hAnsi="Times New Roman"/>
          <w:b/>
          <w:sz w:val="24"/>
          <w:szCs w:val="24"/>
          <w:rPrChange w:id="5" w:author="Mike Thurtell" w:date="2010-11-18T14:16:00Z">
            <w:rPr>
              <w:b/>
              <w:sz w:val="24"/>
              <w:szCs w:val="24"/>
            </w:rPr>
          </w:rPrChange>
        </w:rPr>
        <w:t>16 November 2010</w:t>
      </w:r>
    </w:p>
    <w:p w:rsidR="00E6354B" w:rsidRPr="00E6354B" w:rsidRDefault="00E6354B" w:rsidP="00E6354B">
      <w:pPr>
        <w:jc w:val="both"/>
        <w:rPr>
          <w:rFonts w:ascii="Times New Roman" w:hAnsi="Times New Roman"/>
          <w:sz w:val="24"/>
          <w:szCs w:val="24"/>
          <w:rPrChange w:id="6" w:author="Mike Thurtell" w:date="2010-11-18T14:16:00Z">
            <w:rPr>
              <w:szCs w:val="24"/>
            </w:rPr>
          </w:rPrChange>
        </w:rPr>
        <w:pPrChange w:id="7" w:author="Mike Thurtell" w:date="2010-11-18T14:17:00Z">
          <w:pPr>
            <w:jc w:val="center"/>
          </w:pPr>
        </w:pPrChange>
      </w:pPr>
      <w:r w:rsidRPr="00E6354B">
        <w:rPr>
          <w:rFonts w:ascii="Times New Roman" w:hAnsi="Times New Roman"/>
          <w:b/>
          <w:sz w:val="24"/>
          <w:szCs w:val="24"/>
          <w:rPrChange w:id="8" w:author="Mike Thurtell" w:date="2010-11-18T14:16:00Z">
            <w:rPr>
              <w:b/>
              <w:sz w:val="24"/>
              <w:szCs w:val="24"/>
            </w:rPr>
          </w:rPrChange>
        </w:rPr>
        <w:t xml:space="preserve">It is possible to have a comfortable retirement if you make the right choice with your retirement savings </w:t>
      </w:r>
    </w:p>
    <w:p w:rsidR="00E6354B" w:rsidRPr="00E6354B" w:rsidRDefault="00E6354B" w:rsidP="00E6354B">
      <w:pPr>
        <w:jc w:val="both"/>
        <w:rPr>
          <w:rFonts w:ascii="Times New Roman" w:hAnsi="Times New Roman"/>
          <w:sz w:val="24"/>
          <w:szCs w:val="24"/>
          <w:rPrChange w:id="9" w:author="Mike Thurtell" w:date="2010-11-18T14:16:00Z">
            <w:rPr>
              <w:szCs w:val="24"/>
            </w:rPr>
          </w:rPrChange>
        </w:rPr>
        <w:pPrChange w:id="10" w:author="Mike Thurtell" w:date="2010-11-18T14:17:00Z">
          <w:pPr/>
        </w:pPrChange>
      </w:pPr>
      <w:r w:rsidRPr="00E6354B">
        <w:rPr>
          <w:rFonts w:ascii="Times New Roman" w:hAnsi="Times New Roman"/>
          <w:sz w:val="24"/>
          <w:szCs w:val="24"/>
          <w:rPrChange w:id="11" w:author="Mike Thurtell" w:date="2010-11-18T14:16:00Z">
            <w:rPr>
              <w:szCs w:val="24"/>
            </w:rPr>
          </w:rPrChange>
        </w:rPr>
        <w:t xml:space="preserve">The aim of any retirement planning should be to ensure that your savings continue to provide the income you need to enjoy a comfortable retirement. This can only be achieved by choosing an investment strategy at retirement that minimises the likelihood of a shortage in income during your retirement years. </w:t>
      </w:r>
    </w:p>
    <w:p w:rsidR="00E6354B" w:rsidRPr="00E6354B" w:rsidRDefault="00E6354B" w:rsidP="00E6354B">
      <w:pPr>
        <w:jc w:val="both"/>
        <w:rPr>
          <w:rFonts w:ascii="Times New Roman" w:hAnsi="Times New Roman"/>
          <w:sz w:val="24"/>
          <w:szCs w:val="24"/>
          <w:rPrChange w:id="12" w:author="Mike Thurtell" w:date="2010-11-18T14:16:00Z">
            <w:rPr>
              <w:szCs w:val="24"/>
            </w:rPr>
          </w:rPrChange>
        </w:rPr>
        <w:pPrChange w:id="13" w:author="Mike Thurtell" w:date="2010-11-18T14:17:00Z">
          <w:pPr/>
        </w:pPrChange>
      </w:pPr>
      <w:r w:rsidRPr="00E6354B">
        <w:rPr>
          <w:rFonts w:ascii="Times New Roman" w:hAnsi="Times New Roman"/>
          <w:sz w:val="24"/>
          <w:szCs w:val="24"/>
          <w:rPrChange w:id="14" w:author="Mike Thurtell" w:date="2010-11-18T14:16:00Z">
            <w:rPr>
              <w:szCs w:val="24"/>
            </w:rPr>
          </w:rPrChange>
        </w:rPr>
        <w:t xml:space="preserve">While most South Africans are hopelessly unprepared for retirement even the lucky few who do have retirement savings to invest often make choices that almost guarantee an under-provided old age. </w:t>
      </w:r>
    </w:p>
    <w:p w:rsidR="00E6354B" w:rsidRPr="00E6354B" w:rsidRDefault="00E6354B" w:rsidP="00E6354B">
      <w:pPr>
        <w:jc w:val="both"/>
        <w:rPr>
          <w:rFonts w:ascii="Times New Roman" w:hAnsi="Times New Roman"/>
          <w:sz w:val="24"/>
          <w:szCs w:val="24"/>
          <w:rPrChange w:id="15" w:author="Mike Thurtell" w:date="2010-11-18T14:16:00Z">
            <w:rPr>
              <w:szCs w:val="24"/>
            </w:rPr>
          </w:rPrChange>
        </w:rPr>
        <w:pPrChange w:id="16" w:author="Mike Thurtell" w:date="2010-11-18T14:17:00Z">
          <w:pPr/>
        </w:pPrChange>
      </w:pPr>
      <w:r w:rsidRPr="00E6354B">
        <w:rPr>
          <w:rFonts w:ascii="Times New Roman" w:hAnsi="Times New Roman"/>
          <w:sz w:val="24"/>
          <w:szCs w:val="24"/>
          <w:rPrChange w:id="17" w:author="Mike Thurtell" w:date="2010-11-18T14:16:00Z">
            <w:rPr>
              <w:szCs w:val="24"/>
            </w:rPr>
          </w:rPrChange>
        </w:rPr>
        <w:t>In short “your choice of annuity at retirement will have an enormous impact on how comfortable your retirement will be in years to come” says Youri Dolya, Head of New Business Development, Alexander Forbes Financial Services.</w:t>
      </w:r>
    </w:p>
    <w:p w:rsidR="00E6354B" w:rsidRPr="00E6354B" w:rsidRDefault="00E6354B" w:rsidP="00E6354B">
      <w:pPr>
        <w:jc w:val="both"/>
        <w:rPr>
          <w:rFonts w:ascii="Times New Roman" w:hAnsi="Times New Roman"/>
          <w:sz w:val="24"/>
          <w:szCs w:val="24"/>
          <w:rPrChange w:id="18" w:author="Mike Thurtell" w:date="2010-11-18T14:16:00Z">
            <w:rPr>
              <w:szCs w:val="24"/>
            </w:rPr>
          </w:rPrChange>
        </w:rPr>
        <w:pPrChange w:id="19" w:author="Mike Thurtell" w:date="2010-11-18T14:17:00Z">
          <w:pPr/>
        </w:pPrChange>
      </w:pPr>
      <w:r w:rsidRPr="00E6354B">
        <w:rPr>
          <w:rFonts w:ascii="Times New Roman" w:hAnsi="Times New Roman"/>
          <w:sz w:val="24"/>
          <w:szCs w:val="24"/>
          <w:rPrChange w:id="20" w:author="Mike Thurtell" w:date="2010-11-18T14:16:00Z">
            <w:rPr>
              <w:szCs w:val="24"/>
            </w:rPr>
          </w:rPrChange>
        </w:rPr>
        <w:t xml:space="preserve">And the choices are overwhelming. With level, escalating, inflation-linked, profit and living annuities, all with options  of either guarantee periods, pension reversion, bonus pool or capital protection , it is vital those planning for retirement make the right choice - because in the annuity market, with the exception of living annuities, there is no turning back. </w:t>
      </w:r>
    </w:p>
    <w:p w:rsidR="00E6354B" w:rsidRPr="00E6354B" w:rsidRDefault="00E6354B" w:rsidP="00E6354B">
      <w:pPr>
        <w:jc w:val="both"/>
        <w:rPr>
          <w:rFonts w:ascii="Times New Roman" w:hAnsi="Times New Roman"/>
          <w:sz w:val="24"/>
          <w:szCs w:val="24"/>
          <w:rPrChange w:id="21" w:author="Mike Thurtell" w:date="2010-11-18T14:16:00Z">
            <w:rPr>
              <w:szCs w:val="24"/>
            </w:rPr>
          </w:rPrChange>
        </w:rPr>
        <w:pPrChange w:id="22" w:author="Mike Thurtell" w:date="2010-11-18T14:17:00Z">
          <w:pPr/>
        </w:pPrChange>
      </w:pPr>
      <w:r w:rsidRPr="00E6354B">
        <w:rPr>
          <w:rFonts w:ascii="Times New Roman" w:hAnsi="Times New Roman"/>
          <w:sz w:val="24"/>
          <w:szCs w:val="24"/>
          <w:rPrChange w:id="23" w:author="Mike Thurtell" w:date="2010-11-18T14:16:00Z">
            <w:rPr>
              <w:szCs w:val="24"/>
            </w:rPr>
          </w:rPrChange>
        </w:rPr>
        <w:t>The below table shows the initial monthly income that a South African male retiring with R1 million in savings could earn from a range of annuity types.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1097"/>
        <w:gridCol w:w="1830"/>
        <w:gridCol w:w="1690"/>
      </w:tblGrid>
      <w:tr w:rsidR="00E6354B" w:rsidRPr="00E6354B" w:rsidTr="00BA7F7C">
        <w:tc>
          <w:tcPr>
            <w:tcW w:w="4922" w:type="dxa"/>
            <w:shd w:val="clear" w:color="auto" w:fill="C6D9F1"/>
          </w:tcPr>
          <w:p w:rsidR="00E6354B" w:rsidRPr="00E6354B" w:rsidRDefault="00E6354B" w:rsidP="00E6354B">
            <w:pPr>
              <w:jc w:val="both"/>
              <w:rPr>
                <w:rFonts w:ascii="Times New Roman" w:hAnsi="Times New Roman"/>
                <w:b/>
                <w:sz w:val="24"/>
                <w:szCs w:val="24"/>
                <w:rPrChange w:id="24" w:author="Mike Thurtell" w:date="2010-11-18T14:16:00Z">
                  <w:rPr>
                    <w:b/>
                    <w:szCs w:val="24"/>
                  </w:rPr>
                </w:rPrChange>
              </w:rPr>
              <w:pPrChange w:id="25" w:author="Mike Thurtell" w:date="2010-11-18T14:17:00Z">
                <w:pPr/>
              </w:pPrChange>
            </w:pPr>
          </w:p>
          <w:p w:rsidR="00E6354B" w:rsidRPr="00E6354B" w:rsidRDefault="00E6354B" w:rsidP="00E6354B">
            <w:pPr>
              <w:jc w:val="both"/>
              <w:rPr>
                <w:rFonts w:ascii="Times New Roman" w:hAnsi="Times New Roman"/>
                <w:b/>
                <w:sz w:val="24"/>
                <w:szCs w:val="24"/>
                <w:rPrChange w:id="26" w:author="Mike Thurtell" w:date="2010-11-18T14:16:00Z">
                  <w:rPr>
                    <w:b/>
                    <w:szCs w:val="24"/>
                  </w:rPr>
                </w:rPrChange>
              </w:rPr>
              <w:pPrChange w:id="27" w:author="Mike Thurtell" w:date="2010-11-18T14:17:00Z">
                <w:pPr>
                  <w:jc w:val="center"/>
                </w:pPr>
              </w:pPrChange>
            </w:pPr>
            <w:r w:rsidRPr="00E6354B">
              <w:rPr>
                <w:rFonts w:ascii="Times New Roman" w:hAnsi="Times New Roman"/>
                <w:b/>
                <w:sz w:val="24"/>
                <w:szCs w:val="24"/>
                <w:rPrChange w:id="28" w:author="Mike Thurtell" w:date="2010-11-18T14:16:00Z">
                  <w:rPr>
                    <w:b/>
                    <w:szCs w:val="24"/>
                  </w:rPr>
                </w:rPrChange>
              </w:rPr>
              <w:t>Type of pension</w:t>
            </w:r>
          </w:p>
        </w:tc>
        <w:tc>
          <w:tcPr>
            <w:tcW w:w="998" w:type="dxa"/>
            <w:shd w:val="clear" w:color="auto" w:fill="C6D9F1"/>
          </w:tcPr>
          <w:p w:rsidR="00E6354B" w:rsidRPr="00E6354B" w:rsidRDefault="00E6354B" w:rsidP="00E6354B">
            <w:pPr>
              <w:jc w:val="both"/>
              <w:rPr>
                <w:rFonts w:ascii="Times New Roman" w:hAnsi="Times New Roman"/>
                <w:b/>
                <w:sz w:val="24"/>
                <w:szCs w:val="24"/>
                <w:rPrChange w:id="29" w:author="Mike Thurtell" w:date="2010-11-18T14:16:00Z">
                  <w:rPr>
                    <w:b/>
                    <w:szCs w:val="24"/>
                  </w:rPr>
                </w:rPrChange>
              </w:rPr>
              <w:pPrChange w:id="30" w:author="Mike Thurtell" w:date="2010-11-18T14:17:00Z">
                <w:pPr>
                  <w:jc w:val="center"/>
                </w:pPr>
              </w:pPrChange>
            </w:pPr>
            <w:r w:rsidRPr="00E6354B">
              <w:rPr>
                <w:rFonts w:ascii="Times New Roman" w:hAnsi="Times New Roman"/>
                <w:b/>
                <w:sz w:val="24"/>
                <w:szCs w:val="24"/>
                <w:rPrChange w:id="31" w:author="Mike Thurtell" w:date="2010-11-18T14:16:00Z">
                  <w:rPr>
                    <w:b/>
                    <w:szCs w:val="24"/>
                  </w:rPr>
                </w:rPrChange>
              </w:rPr>
              <w:t>Initial</w:t>
            </w:r>
          </w:p>
          <w:p w:rsidR="00E6354B" w:rsidRPr="00E6354B" w:rsidRDefault="00E6354B" w:rsidP="00E6354B">
            <w:pPr>
              <w:jc w:val="both"/>
              <w:rPr>
                <w:rFonts w:ascii="Times New Roman" w:hAnsi="Times New Roman"/>
                <w:b/>
                <w:sz w:val="24"/>
                <w:szCs w:val="24"/>
                <w:rPrChange w:id="32" w:author="Mike Thurtell" w:date="2010-11-18T14:16:00Z">
                  <w:rPr>
                    <w:b/>
                    <w:szCs w:val="24"/>
                  </w:rPr>
                </w:rPrChange>
              </w:rPr>
              <w:pPrChange w:id="33" w:author="Mike Thurtell" w:date="2010-11-18T14:17:00Z">
                <w:pPr>
                  <w:jc w:val="center"/>
                </w:pPr>
              </w:pPrChange>
            </w:pPr>
            <w:r w:rsidRPr="00E6354B">
              <w:rPr>
                <w:rFonts w:ascii="Times New Roman" w:hAnsi="Times New Roman"/>
                <w:b/>
                <w:sz w:val="24"/>
                <w:szCs w:val="24"/>
                <w:rPrChange w:id="34" w:author="Mike Thurtell" w:date="2010-11-18T14:16:00Z">
                  <w:rPr>
                    <w:b/>
                    <w:szCs w:val="24"/>
                  </w:rPr>
                </w:rPrChange>
              </w:rPr>
              <w:t>Monthly</w:t>
            </w:r>
          </w:p>
          <w:p w:rsidR="00E6354B" w:rsidRPr="00E6354B" w:rsidRDefault="00E6354B" w:rsidP="00E6354B">
            <w:pPr>
              <w:jc w:val="both"/>
              <w:rPr>
                <w:rFonts w:ascii="Times New Roman" w:hAnsi="Times New Roman"/>
                <w:b/>
                <w:sz w:val="24"/>
                <w:szCs w:val="24"/>
                <w:rPrChange w:id="35" w:author="Mike Thurtell" w:date="2010-11-18T14:16:00Z">
                  <w:rPr>
                    <w:b/>
                    <w:szCs w:val="24"/>
                  </w:rPr>
                </w:rPrChange>
              </w:rPr>
              <w:pPrChange w:id="36" w:author="Mike Thurtell" w:date="2010-11-18T14:17:00Z">
                <w:pPr>
                  <w:jc w:val="center"/>
                </w:pPr>
              </w:pPrChange>
            </w:pPr>
            <w:r w:rsidRPr="00E6354B">
              <w:rPr>
                <w:rFonts w:ascii="Times New Roman" w:hAnsi="Times New Roman"/>
                <w:b/>
                <w:sz w:val="24"/>
                <w:szCs w:val="24"/>
                <w:rPrChange w:id="37" w:author="Mike Thurtell" w:date="2010-11-18T14:16:00Z">
                  <w:rPr>
                    <w:b/>
                    <w:szCs w:val="24"/>
                  </w:rPr>
                </w:rPrChange>
              </w:rPr>
              <w:t>Pension</w:t>
            </w:r>
          </w:p>
        </w:tc>
        <w:tc>
          <w:tcPr>
            <w:tcW w:w="1843" w:type="dxa"/>
            <w:shd w:val="clear" w:color="auto" w:fill="C6D9F1"/>
          </w:tcPr>
          <w:p w:rsidR="00E6354B" w:rsidRPr="00E6354B" w:rsidRDefault="00E6354B" w:rsidP="00E6354B">
            <w:pPr>
              <w:jc w:val="both"/>
              <w:rPr>
                <w:rFonts w:ascii="Times New Roman" w:hAnsi="Times New Roman"/>
                <w:b/>
                <w:sz w:val="24"/>
                <w:szCs w:val="24"/>
                <w:rPrChange w:id="38" w:author="Mike Thurtell" w:date="2010-11-18T14:16:00Z">
                  <w:rPr>
                    <w:b/>
                    <w:szCs w:val="24"/>
                  </w:rPr>
                </w:rPrChange>
              </w:rPr>
              <w:pPrChange w:id="39" w:author="Mike Thurtell" w:date="2010-11-18T14:17:00Z">
                <w:pPr>
                  <w:jc w:val="center"/>
                </w:pPr>
              </w:pPrChange>
            </w:pPr>
            <w:r w:rsidRPr="00E6354B">
              <w:rPr>
                <w:rFonts w:ascii="Times New Roman" w:hAnsi="Times New Roman"/>
                <w:b/>
                <w:sz w:val="24"/>
                <w:szCs w:val="24"/>
                <w:rPrChange w:id="40" w:author="Mike Thurtell" w:date="2010-11-18T14:16:00Z">
                  <w:rPr>
                    <w:b/>
                    <w:szCs w:val="24"/>
                  </w:rPr>
                </w:rPrChange>
              </w:rPr>
              <w:t>Value of pension in 10 years time</w:t>
            </w:r>
          </w:p>
          <w:p w:rsidR="00E6354B" w:rsidRPr="00E6354B" w:rsidRDefault="00E6354B" w:rsidP="00E6354B">
            <w:pPr>
              <w:jc w:val="both"/>
              <w:rPr>
                <w:rFonts w:ascii="Times New Roman" w:hAnsi="Times New Roman"/>
                <w:b/>
                <w:sz w:val="24"/>
                <w:szCs w:val="24"/>
                <w:rPrChange w:id="41" w:author="Mike Thurtell" w:date="2010-11-18T14:16:00Z">
                  <w:rPr>
                    <w:b/>
                    <w:szCs w:val="24"/>
                  </w:rPr>
                </w:rPrChange>
              </w:rPr>
              <w:pPrChange w:id="42" w:author="Mike Thurtell" w:date="2010-11-18T14:17:00Z">
                <w:pPr>
                  <w:jc w:val="center"/>
                </w:pPr>
              </w:pPrChange>
            </w:pPr>
            <w:r w:rsidRPr="00E6354B">
              <w:rPr>
                <w:rFonts w:ascii="Times New Roman" w:hAnsi="Times New Roman"/>
                <w:b/>
                <w:sz w:val="24"/>
                <w:szCs w:val="24"/>
                <w:rPrChange w:id="43" w:author="Mike Thurtell" w:date="2010-11-18T14:16:00Z">
                  <w:rPr>
                    <w:b/>
                    <w:szCs w:val="24"/>
                  </w:rPr>
                </w:rPrChange>
              </w:rPr>
              <w:t>(after inflation)</w:t>
            </w:r>
          </w:p>
        </w:tc>
        <w:tc>
          <w:tcPr>
            <w:tcW w:w="1701" w:type="dxa"/>
            <w:shd w:val="clear" w:color="auto" w:fill="C6D9F1"/>
          </w:tcPr>
          <w:p w:rsidR="00E6354B" w:rsidRPr="00E6354B" w:rsidRDefault="00E6354B" w:rsidP="00E6354B">
            <w:pPr>
              <w:jc w:val="both"/>
              <w:rPr>
                <w:rFonts w:ascii="Times New Roman" w:hAnsi="Times New Roman"/>
                <w:b/>
                <w:sz w:val="24"/>
                <w:szCs w:val="24"/>
                <w:rPrChange w:id="44" w:author="Mike Thurtell" w:date="2010-11-18T14:16:00Z">
                  <w:rPr>
                    <w:b/>
                    <w:szCs w:val="24"/>
                  </w:rPr>
                </w:rPrChange>
              </w:rPr>
              <w:pPrChange w:id="45" w:author="Mike Thurtell" w:date="2010-11-18T14:17:00Z">
                <w:pPr>
                  <w:jc w:val="center"/>
                </w:pPr>
              </w:pPrChange>
            </w:pPr>
            <w:r w:rsidRPr="00E6354B">
              <w:rPr>
                <w:rFonts w:ascii="Times New Roman" w:hAnsi="Times New Roman"/>
                <w:b/>
                <w:sz w:val="24"/>
                <w:szCs w:val="24"/>
                <w:rPrChange w:id="46" w:author="Mike Thurtell" w:date="2010-11-18T14:16:00Z">
                  <w:rPr>
                    <w:b/>
                    <w:szCs w:val="24"/>
                  </w:rPr>
                </w:rPrChange>
              </w:rPr>
              <w:t>Value of pension in 20 years</w:t>
            </w:r>
            <w:r w:rsidRPr="00AC7654">
              <w:rPr>
                <w:rFonts w:ascii="Times New Roman" w:hAnsi="Times New Roman"/>
                <w:b/>
                <w:sz w:val="24"/>
                <w:szCs w:val="24"/>
                <w:rPrChange w:id="47" w:author="Mike Thurtell" w:date="2010-11-18T14:16:00Z">
                  <w:rPr>
                    <w:rFonts w:ascii="Times New Roman" w:hAnsi="Times New Roman"/>
                    <w:b/>
                    <w:sz w:val="24"/>
                    <w:szCs w:val="24"/>
                  </w:rPr>
                </w:rPrChange>
              </w:rPr>
              <w:t>’</w:t>
            </w:r>
            <w:r w:rsidRPr="00E6354B">
              <w:rPr>
                <w:rFonts w:ascii="Times New Roman" w:hAnsi="Times New Roman"/>
                <w:b/>
                <w:sz w:val="24"/>
                <w:szCs w:val="24"/>
                <w:rPrChange w:id="48" w:author="Mike Thurtell" w:date="2010-11-18T14:16:00Z">
                  <w:rPr>
                    <w:b/>
                    <w:szCs w:val="24"/>
                  </w:rPr>
                </w:rPrChange>
              </w:rPr>
              <w:t xml:space="preserve"> time</w:t>
            </w:r>
          </w:p>
          <w:p w:rsidR="00E6354B" w:rsidRPr="00E6354B" w:rsidRDefault="00E6354B" w:rsidP="00E6354B">
            <w:pPr>
              <w:jc w:val="both"/>
              <w:rPr>
                <w:rFonts w:ascii="Times New Roman" w:hAnsi="Times New Roman"/>
                <w:b/>
                <w:sz w:val="24"/>
                <w:szCs w:val="24"/>
                <w:rPrChange w:id="49" w:author="Mike Thurtell" w:date="2010-11-18T14:16:00Z">
                  <w:rPr>
                    <w:b/>
                    <w:szCs w:val="24"/>
                  </w:rPr>
                </w:rPrChange>
              </w:rPr>
              <w:pPrChange w:id="50" w:author="Mike Thurtell" w:date="2010-11-18T14:17:00Z">
                <w:pPr>
                  <w:jc w:val="center"/>
                </w:pPr>
              </w:pPrChange>
            </w:pPr>
            <w:r w:rsidRPr="00E6354B">
              <w:rPr>
                <w:rFonts w:ascii="Times New Roman" w:hAnsi="Times New Roman"/>
                <w:b/>
                <w:sz w:val="24"/>
                <w:szCs w:val="24"/>
                <w:rPrChange w:id="51" w:author="Mike Thurtell" w:date="2010-11-18T14:16:00Z">
                  <w:rPr>
                    <w:b/>
                    <w:szCs w:val="24"/>
                  </w:rPr>
                </w:rPrChange>
              </w:rPr>
              <w:t>(after inflation)</w:t>
            </w:r>
          </w:p>
        </w:tc>
      </w:tr>
      <w:tr w:rsidR="00E6354B" w:rsidRPr="00E6354B" w:rsidTr="00BA7F7C">
        <w:tc>
          <w:tcPr>
            <w:tcW w:w="4922" w:type="dxa"/>
          </w:tcPr>
          <w:p w:rsidR="00E6354B" w:rsidRPr="00E6354B" w:rsidRDefault="00E6354B" w:rsidP="00E6354B">
            <w:pPr>
              <w:jc w:val="both"/>
              <w:rPr>
                <w:rFonts w:ascii="Times New Roman" w:hAnsi="Times New Roman"/>
                <w:sz w:val="24"/>
                <w:szCs w:val="24"/>
                <w:rPrChange w:id="52" w:author="Mike Thurtell" w:date="2010-11-18T14:16:00Z">
                  <w:rPr>
                    <w:szCs w:val="24"/>
                  </w:rPr>
                </w:rPrChange>
              </w:rPr>
              <w:pPrChange w:id="53" w:author="Mike Thurtell" w:date="2010-11-18T14:17:00Z">
                <w:pPr/>
              </w:pPrChange>
            </w:pPr>
            <w:r w:rsidRPr="00E6354B">
              <w:rPr>
                <w:rFonts w:ascii="Times New Roman" w:hAnsi="Times New Roman"/>
                <w:sz w:val="24"/>
                <w:szCs w:val="24"/>
                <w:rPrChange w:id="54" w:author="Mike Thurtell" w:date="2010-11-18T14:16:00Z">
                  <w:rPr>
                    <w:szCs w:val="24"/>
                  </w:rPr>
                </w:rPrChange>
              </w:rPr>
              <w:t xml:space="preserve">Level Annuity </w:t>
            </w:r>
          </w:p>
        </w:tc>
        <w:tc>
          <w:tcPr>
            <w:tcW w:w="998" w:type="dxa"/>
          </w:tcPr>
          <w:p w:rsidR="00E6354B" w:rsidRPr="00E6354B" w:rsidRDefault="00E6354B" w:rsidP="00E6354B">
            <w:pPr>
              <w:jc w:val="both"/>
              <w:rPr>
                <w:rFonts w:ascii="Times New Roman" w:hAnsi="Times New Roman"/>
                <w:sz w:val="24"/>
                <w:szCs w:val="24"/>
                <w:rPrChange w:id="55" w:author="Mike Thurtell" w:date="2010-11-18T14:16:00Z">
                  <w:rPr>
                    <w:szCs w:val="24"/>
                  </w:rPr>
                </w:rPrChange>
              </w:rPr>
              <w:pPrChange w:id="56" w:author="Mike Thurtell" w:date="2010-11-18T14:17:00Z">
                <w:pPr>
                  <w:jc w:val="center"/>
                </w:pPr>
              </w:pPrChange>
            </w:pPr>
            <w:r w:rsidRPr="00E6354B">
              <w:rPr>
                <w:rFonts w:ascii="Times New Roman" w:hAnsi="Times New Roman"/>
                <w:sz w:val="24"/>
                <w:szCs w:val="24"/>
                <w:rPrChange w:id="57" w:author="Mike Thurtell" w:date="2010-11-18T14:16:00Z">
                  <w:rPr>
                    <w:szCs w:val="24"/>
                  </w:rPr>
                </w:rPrChange>
              </w:rPr>
              <w:t>R 7 160</w:t>
            </w:r>
          </w:p>
        </w:tc>
        <w:tc>
          <w:tcPr>
            <w:tcW w:w="1843" w:type="dxa"/>
          </w:tcPr>
          <w:p w:rsidR="00E6354B" w:rsidRPr="00E6354B" w:rsidRDefault="00E6354B" w:rsidP="00E6354B">
            <w:pPr>
              <w:jc w:val="both"/>
              <w:rPr>
                <w:rFonts w:ascii="Times New Roman" w:hAnsi="Times New Roman"/>
                <w:sz w:val="24"/>
                <w:szCs w:val="24"/>
                <w:rPrChange w:id="58" w:author="Mike Thurtell" w:date="2010-11-18T14:16:00Z">
                  <w:rPr>
                    <w:szCs w:val="24"/>
                  </w:rPr>
                </w:rPrChange>
              </w:rPr>
              <w:pPrChange w:id="59" w:author="Mike Thurtell" w:date="2010-11-18T14:17:00Z">
                <w:pPr>
                  <w:jc w:val="center"/>
                </w:pPr>
              </w:pPrChange>
            </w:pPr>
            <w:r w:rsidRPr="00E6354B">
              <w:rPr>
                <w:rFonts w:ascii="Times New Roman" w:hAnsi="Times New Roman"/>
                <w:sz w:val="24"/>
                <w:szCs w:val="24"/>
                <w:rPrChange w:id="60" w:author="Mike Thurtell" w:date="2010-11-18T14:16:00Z">
                  <w:rPr>
                    <w:szCs w:val="24"/>
                  </w:rPr>
                </w:rPrChange>
              </w:rPr>
              <w:t>R4 294</w:t>
            </w:r>
          </w:p>
        </w:tc>
        <w:tc>
          <w:tcPr>
            <w:tcW w:w="1701" w:type="dxa"/>
          </w:tcPr>
          <w:p w:rsidR="00E6354B" w:rsidRPr="00E6354B" w:rsidRDefault="00E6354B" w:rsidP="00E6354B">
            <w:pPr>
              <w:jc w:val="both"/>
              <w:rPr>
                <w:rFonts w:ascii="Times New Roman" w:hAnsi="Times New Roman"/>
                <w:sz w:val="24"/>
                <w:szCs w:val="24"/>
                <w:rPrChange w:id="61" w:author="Mike Thurtell" w:date="2010-11-18T14:16:00Z">
                  <w:rPr>
                    <w:szCs w:val="24"/>
                  </w:rPr>
                </w:rPrChange>
              </w:rPr>
              <w:pPrChange w:id="62" w:author="Mike Thurtell" w:date="2010-11-18T14:17:00Z">
                <w:pPr>
                  <w:jc w:val="center"/>
                </w:pPr>
              </w:pPrChange>
            </w:pPr>
            <w:r w:rsidRPr="00E6354B">
              <w:rPr>
                <w:rFonts w:ascii="Times New Roman" w:hAnsi="Times New Roman"/>
                <w:sz w:val="24"/>
                <w:szCs w:val="24"/>
                <w:rPrChange w:id="63" w:author="Mike Thurtell" w:date="2010-11-18T14:16:00Z">
                  <w:rPr>
                    <w:szCs w:val="24"/>
                  </w:rPr>
                </w:rPrChange>
              </w:rPr>
              <w:t>R2 576</w:t>
            </w:r>
          </w:p>
        </w:tc>
      </w:tr>
      <w:tr w:rsidR="00E6354B" w:rsidRPr="00E6354B" w:rsidTr="00BA7F7C">
        <w:tc>
          <w:tcPr>
            <w:tcW w:w="4922" w:type="dxa"/>
          </w:tcPr>
          <w:p w:rsidR="00E6354B" w:rsidRPr="00E6354B" w:rsidRDefault="00E6354B" w:rsidP="00E6354B">
            <w:pPr>
              <w:jc w:val="both"/>
              <w:rPr>
                <w:rFonts w:ascii="Times New Roman" w:hAnsi="Times New Roman"/>
                <w:sz w:val="24"/>
                <w:szCs w:val="24"/>
                <w:rPrChange w:id="64" w:author="Mike Thurtell" w:date="2010-11-18T14:16:00Z">
                  <w:rPr>
                    <w:szCs w:val="24"/>
                  </w:rPr>
                </w:rPrChange>
              </w:rPr>
              <w:pPrChange w:id="65" w:author="Mike Thurtell" w:date="2010-11-18T14:17:00Z">
                <w:pPr/>
              </w:pPrChange>
            </w:pPr>
            <w:r w:rsidRPr="00E6354B">
              <w:rPr>
                <w:rFonts w:ascii="Times New Roman" w:hAnsi="Times New Roman"/>
                <w:sz w:val="24"/>
                <w:szCs w:val="24"/>
                <w:rPrChange w:id="66" w:author="Mike Thurtell" w:date="2010-11-18T14:16:00Z">
                  <w:rPr>
                    <w:szCs w:val="24"/>
                  </w:rPr>
                </w:rPrChange>
              </w:rPr>
              <w:t xml:space="preserve">Fixed Increase Annuity (at fixed rate of 5% per year) </w:t>
            </w:r>
          </w:p>
        </w:tc>
        <w:tc>
          <w:tcPr>
            <w:tcW w:w="998" w:type="dxa"/>
          </w:tcPr>
          <w:p w:rsidR="00E6354B" w:rsidRPr="00E6354B" w:rsidRDefault="00E6354B" w:rsidP="00E6354B">
            <w:pPr>
              <w:jc w:val="both"/>
              <w:rPr>
                <w:rFonts w:ascii="Times New Roman" w:hAnsi="Times New Roman"/>
                <w:sz w:val="24"/>
                <w:szCs w:val="24"/>
                <w:rPrChange w:id="67" w:author="Mike Thurtell" w:date="2010-11-18T14:16:00Z">
                  <w:rPr>
                    <w:szCs w:val="24"/>
                  </w:rPr>
                </w:rPrChange>
              </w:rPr>
              <w:pPrChange w:id="68" w:author="Mike Thurtell" w:date="2010-11-18T14:17:00Z">
                <w:pPr>
                  <w:jc w:val="center"/>
                </w:pPr>
              </w:pPrChange>
            </w:pPr>
            <w:r w:rsidRPr="00E6354B">
              <w:rPr>
                <w:rFonts w:ascii="Times New Roman" w:hAnsi="Times New Roman"/>
                <w:sz w:val="24"/>
                <w:szCs w:val="24"/>
                <w:rPrChange w:id="69" w:author="Mike Thurtell" w:date="2010-11-18T14:16:00Z">
                  <w:rPr>
                    <w:szCs w:val="24"/>
                  </w:rPr>
                </w:rPrChange>
              </w:rPr>
              <w:t>R4 333</w:t>
            </w:r>
          </w:p>
        </w:tc>
        <w:tc>
          <w:tcPr>
            <w:tcW w:w="1843" w:type="dxa"/>
          </w:tcPr>
          <w:p w:rsidR="00E6354B" w:rsidRPr="00E6354B" w:rsidRDefault="00E6354B" w:rsidP="00E6354B">
            <w:pPr>
              <w:jc w:val="both"/>
              <w:rPr>
                <w:rFonts w:ascii="Times New Roman" w:hAnsi="Times New Roman"/>
                <w:sz w:val="24"/>
                <w:szCs w:val="24"/>
                <w:rPrChange w:id="70" w:author="Mike Thurtell" w:date="2010-11-18T14:16:00Z">
                  <w:rPr>
                    <w:szCs w:val="24"/>
                  </w:rPr>
                </w:rPrChange>
              </w:rPr>
              <w:pPrChange w:id="71" w:author="Mike Thurtell" w:date="2010-11-18T14:17:00Z">
                <w:pPr>
                  <w:jc w:val="center"/>
                </w:pPr>
              </w:pPrChange>
            </w:pPr>
            <w:r w:rsidRPr="00E6354B">
              <w:rPr>
                <w:rFonts w:ascii="Times New Roman" w:hAnsi="Times New Roman"/>
                <w:sz w:val="24"/>
                <w:szCs w:val="24"/>
                <w:rPrChange w:id="72" w:author="Mike Thurtell" w:date="2010-11-18T14:16:00Z">
                  <w:rPr>
                    <w:szCs w:val="24"/>
                  </w:rPr>
                </w:rPrChange>
              </w:rPr>
              <w:t>R4 235</w:t>
            </w:r>
          </w:p>
        </w:tc>
        <w:tc>
          <w:tcPr>
            <w:tcW w:w="1701" w:type="dxa"/>
          </w:tcPr>
          <w:p w:rsidR="00E6354B" w:rsidRPr="00E6354B" w:rsidRDefault="00E6354B" w:rsidP="00E6354B">
            <w:pPr>
              <w:jc w:val="both"/>
              <w:rPr>
                <w:rFonts w:ascii="Times New Roman" w:hAnsi="Times New Roman"/>
                <w:sz w:val="24"/>
                <w:szCs w:val="24"/>
                <w:rPrChange w:id="73" w:author="Mike Thurtell" w:date="2010-11-18T14:16:00Z">
                  <w:rPr>
                    <w:szCs w:val="24"/>
                  </w:rPr>
                </w:rPrChange>
              </w:rPr>
              <w:pPrChange w:id="74" w:author="Mike Thurtell" w:date="2010-11-18T14:17:00Z">
                <w:pPr>
                  <w:jc w:val="center"/>
                </w:pPr>
              </w:pPrChange>
            </w:pPr>
            <w:r w:rsidRPr="00E6354B">
              <w:rPr>
                <w:rFonts w:ascii="Times New Roman" w:hAnsi="Times New Roman"/>
                <w:sz w:val="24"/>
                <w:szCs w:val="24"/>
                <w:rPrChange w:id="75" w:author="Mike Thurtell" w:date="2010-11-18T14:16:00Z">
                  <w:rPr>
                    <w:szCs w:val="24"/>
                  </w:rPr>
                </w:rPrChange>
              </w:rPr>
              <w:t>R4 127</w:t>
            </w:r>
          </w:p>
        </w:tc>
      </w:tr>
      <w:tr w:rsidR="00E6354B" w:rsidRPr="00E6354B" w:rsidTr="00BA7F7C">
        <w:tc>
          <w:tcPr>
            <w:tcW w:w="4922" w:type="dxa"/>
          </w:tcPr>
          <w:p w:rsidR="00E6354B" w:rsidRPr="00E6354B" w:rsidRDefault="00E6354B" w:rsidP="00E6354B">
            <w:pPr>
              <w:jc w:val="both"/>
              <w:rPr>
                <w:rFonts w:ascii="Times New Roman" w:hAnsi="Times New Roman"/>
                <w:sz w:val="24"/>
                <w:szCs w:val="24"/>
                <w:rPrChange w:id="76" w:author="Mike Thurtell" w:date="2010-11-18T14:16:00Z">
                  <w:rPr>
                    <w:szCs w:val="24"/>
                  </w:rPr>
                </w:rPrChange>
              </w:rPr>
              <w:pPrChange w:id="77" w:author="Mike Thurtell" w:date="2010-11-18T14:17:00Z">
                <w:pPr/>
              </w:pPrChange>
            </w:pPr>
            <w:r w:rsidRPr="00E6354B">
              <w:rPr>
                <w:rFonts w:ascii="Times New Roman" w:hAnsi="Times New Roman"/>
                <w:sz w:val="24"/>
                <w:szCs w:val="24"/>
                <w:rPrChange w:id="78" w:author="Mike Thurtell" w:date="2010-11-18T14:16:00Z">
                  <w:rPr>
                    <w:szCs w:val="24"/>
                  </w:rPr>
                </w:rPrChange>
              </w:rPr>
              <w:t>With Profit Annuity (at 3.5% bonus pool or PRI)</w:t>
            </w:r>
          </w:p>
        </w:tc>
        <w:tc>
          <w:tcPr>
            <w:tcW w:w="998" w:type="dxa"/>
          </w:tcPr>
          <w:p w:rsidR="00E6354B" w:rsidRPr="00E6354B" w:rsidRDefault="00E6354B" w:rsidP="00E6354B">
            <w:pPr>
              <w:jc w:val="both"/>
              <w:rPr>
                <w:rFonts w:ascii="Times New Roman" w:hAnsi="Times New Roman"/>
                <w:sz w:val="24"/>
                <w:szCs w:val="24"/>
                <w:rPrChange w:id="79" w:author="Mike Thurtell" w:date="2010-11-18T14:16:00Z">
                  <w:rPr>
                    <w:szCs w:val="24"/>
                  </w:rPr>
                </w:rPrChange>
              </w:rPr>
              <w:pPrChange w:id="80" w:author="Mike Thurtell" w:date="2010-11-18T14:17:00Z">
                <w:pPr>
                  <w:jc w:val="center"/>
                </w:pPr>
              </w:pPrChange>
            </w:pPr>
            <w:r w:rsidRPr="00E6354B">
              <w:rPr>
                <w:rFonts w:ascii="Times New Roman" w:hAnsi="Times New Roman"/>
                <w:sz w:val="24"/>
                <w:szCs w:val="24"/>
                <w:rPrChange w:id="81" w:author="Mike Thurtell" w:date="2010-11-18T14:16:00Z">
                  <w:rPr>
                    <w:szCs w:val="24"/>
                  </w:rPr>
                </w:rPrChange>
              </w:rPr>
              <w:t>R4 960</w:t>
            </w:r>
          </w:p>
        </w:tc>
        <w:tc>
          <w:tcPr>
            <w:tcW w:w="1843" w:type="dxa"/>
          </w:tcPr>
          <w:p w:rsidR="00E6354B" w:rsidRPr="00E6354B" w:rsidRDefault="00E6354B" w:rsidP="00E6354B">
            <w:pPr>
              <w:jc w:val="both"/>
              <w:rPr>
                <w:rFonts w:ascii="Times New Roman" w:hAnsi="Times New Roman"/>
                <w:sz w:val="24"/>
                <w:szCs w:val="24"/>
                <w:rPrChange w:id="82" w:author="Mike Thurtell" w:date="2010-11-18T14:16:00Z">
                  <w:rPr>
                    <w:szCs w:val="24"/>
                  </w:rPr>
                </w:rPrChange>
              </w:rPr>
              <w:pPrChange w:id="83" w:author="Mike Thurtell" w:date="2010-11-18T14:17:00Z">
                <w:pPr>
                  <w:jc w:val="center"/>
                </w:pPr>
              </w:pPrChange>
            </w:pPr>
            <w:r w:rsidRPr="00E6354B">
              <w:rPr>
                <w:rFonts w:ascii="Times New Roman" w:hAnsi="Times New Roman"/>
                <w:sz w:val="24"/>
                <w:szCs w:val="24"/>
                <w:rPrChange w:id="84" w:author="Mike Thurtell" w:date="2010-11-18T14:16:00Z">
                  <w:rPr>
                    <w:szCs w:val="24"/>
                  </w:rPr>
                </w:rPrChange>
              </w:rPr>
              <w:t>R4 700</w:t>
            </w:r>
          </w:p>
        </w:tc>
        <w:tc>
          <w:tcPr>
            <w:tcW w:w="1701" w:type="dxa"/>
          </w:tcPr>
          <w:p w:rsidR="00E6354B" w:rsidRPr="00E6354B" w:rsidRDefault="00E6354B" w:rsidP="00E6354B">
            <w:pPr>
              <w:jc w:val="both"/>
              <w:rPr>
                <w:rFonts w:ascii="Times New Roman" w:hAnsi="Times New Roman"/>
                <w:sz w:val="24"/>
                <w:szCs w:val="24"/>
                <w:rPrChange w:id="85" w:author="Mike Thurtell" w:date="2010-11-18T14:16:00Z">
                  <w:rPr>
                    <w:szCs w:val="24"/>
                  </w:rPr>
                </w:rPrChange>
              </w:rPr>
              <w:pPrChange w:id="86" w:author="Mike Thurtell" w:date="2010-11-18T14:17:00Z">
                <w:pPr>
                  <w:jc w:val="center"/>
                </w:pPr>
              </w:pPrChange>
            </w:pPr>
            <w:r w:rsidRPr="00E6354B">
              <w:rPr>
                <w:rFonts w:ascii="Times New Roman" w:hAnsi="Times New Roman"/>
                <w:sz w:val="24"/>
                <w:szCs w:val="24"/>
                <w:rPrChange w:id="87" w:author="Mike Thurtell" w:date="2010-11-18T14:16:00Z">
                  <w:rPr>
                    <w:szCs w:val="24"/>
                  </w:rPr>
                </w:rPrChange>
              </w:rPr>
              <w:t>R4 404</w:t>
            </w:r>
          </w:p>
        </w:tc>
      </w:tr>
      <w:tr w:rsidR="00E6354B" w:rsidRPr="00E6354B" w:rsidTr="00BA7F7C">
        <w:tc>
          <w:tcPr>
            <w:tcW w:w="4922" w:type="dxa"/>
          </w:tcPr>
          <w:p w:rsidR="00E6354B" w:rsidRPr="00E6354B" w:rsidRDefault="00E6354B" w:rsidP="00E6354B">
            <w:pPr>
              <w:jc w:val="both"/>
              <w:rPr>
                <w:rFonts w:ascii="Times New Roman" w:hAnsi="Times New Roman"/>
                <w:sz w:val="24"/>
                <w:szCs w:val="24"/>
                <w:rPrChange w:id="88" w:author="Mike Thurtell" w:date="2010-11-18T14:16:00Z">
                  <w:rPr>
                    <w:szCs w:val="24"/>
                  </w:rPr>
                </w:rPrChange>
              </w:rPr>
              <w:pPrChange w:id="89" w:author="Mike Thurtell" w:date="2010-11-18T14:17:00Z">
                <w:pPr/>
              </w:pPrChange>
            </w:pPr>
            <w:r w:rsidRPr="00E6354B">
              <w:rPr>
                <w:rFonts w:ascii="Times New Roman" w:hAnsi="Times New Roman"/>
                <w:sz w:val="24"/>
                <w:szCs w:val="24"/>
                <w:rPrChange w:id="90" w:author="Mike Thurtell" w:date="2010-11-18T14:16:00Z">
                  <w:rPr>
                    <w:szCs w:val="24"/>
                  </w:rPr>
                </w:rPrChange>
              </w:rPr>
              <w:t xml:space="preserve">Inflation-linked Annuity </w:t>
            </w:r>
          </w:p>
        </w:tc>
        <w:tc>
          <w:tcPr>
            <w:tcW w:w="998" w:type="dxa"/>
          </w:tcPr>
          <w:p w:rsidR="00E6354B" w:rsidRPr="00E6354B" w:rsidRDefault="00E6354B" w:rsidP="00E6354B">
            <w:pPr>
              <w:jc w:val="both"/>
              <w:rPr>
                <w:rFonts w:ascii="Times New Roman" w:hAnsi="Times New Roman"/>
                <w:sz w:val="24"/>
                <w:szCs w:val="24"/>
                <w:rPrChange w:id="91" w:author="Mike Thurtell" w:date="2010-11-18T14:16:00Z">
                  <w:rPr>
                    <w:szCs w:val="24"/>
                  </w:rPr>
                </w:rPrChange>
              </w:rPr>
              <w:pPrChange w:id="92" w:author="Mike Thurtell" w:date="2010-11-18T14:17:00Z">
                <w:pPr>
                  <w:jc w:val="center"/>
                </w:pPr>
              </w:pPrChange>
            </w:pPr>
            <w:r w:rsidRPr="00E6354B">
              <w:rPr>
                <w:rFonts w:ascii="Times New Roman" w:hAnsi="Times New Roman"/>
                <w:sz w:val="24"/>
                <w:szCs w:val="24"/>
                <w:rPrChange w:id="93" w:author="Mike Thurtell" w:date="2010-11-18T14:16:00Z">
                  <w:rPr>
                    <w:szCs w:val="24"/>
                  </w:rPr>
                </w:rPrChange>
              </w:rPr>
              <w:t>R4 110</w:t>
            </w:r>
          </w:p>
        </w:tc>
        <w:tc>
          <w:tcPr>
            <w:tcW w:w="1843" w:type="dxa"/>
          </w:tcPr>
          <w:p w:rsidR="00E6354B" w:rsidRPr="00E6354B" w:rsidRDefault="00E6354B" w:rsidP="00E6354B">
            <w:pPr>
              <w:jc w:val="both"/>
              <w:rPr>
                <w:rFonts w:ascii="Times New Roman" w:hAnsi="Times New Roman"/>
                <w:sz w:val="24"/>
                <w:szCs w:val="24"/>
                <w:rPrChange w:id="94" w:author="Mike Thurtell" w:date="2010-11-18T14:16:00Z">
                  <w:rPr>
                    <w:szCs w:val="24"/>
                  </w:rPr>
                </w:rPrChange>
              </w:rPr>
              <w:pPrChange w:id="95" w:author="Mike Thurtell" w:date="2010-11-18T14:17:00Z">
                <w:pPr>
                  <w:jc w:val="center"/>
                </w:pPr>
              </w:pPrChange>
            </w:pPr>
            <w:r w:rsidRPr="00E6354B">
              <w:rPr>
                <w:rFonts w:ascii="Times New Roman" w:hAnsi="Times New Roman"/>
                <w:sz w:val="24"/>
                <w:szCs w:val="24"/>
                <w:rPrChange w:id="96" w:author="Mike Thurtell" w:date="2010-11-18T14:16:00Z">
                  <w:rPr>
                    <w:szCs w:val="24"/>
                  </w:rPr>
                </w:rPrChange>
              </w:rPr>
              <w:t>R4 110</w:t>
            </w:r>
          </w:p>
        </w:tc>
        <w:tc>
          <w:tcPr>
            <w:tcW w:w="1701" w:type="dxa"/>
          </w:tcPr>
          <w:p w:rsidR="00E6354B" w:rsidRPr="00E6354B" w:rsidRDefault="00E6354B" w:rsidP="00E6354B">
            <w:pPr>
              <w:jc w:val="both"/>
              <w:rPr>
                <w:rFonts w:ascii="Times New Roman" w:hAnsi="Times New Roman"/>
                <w:sz w:val="24"/>
                <w:szCs w:val="24"/>
                <w:rPrChange w:id="97" w:author="Mike Thurtell" w:date="2010-11-18T14:16:00Z">
                  <w:rPr>
                    <w:szCs w:val="24"/>
                  </w:rPr>
                </w:rPrChange>
              </w:rPr>
              <w:pPrChange w:id="98" w:author="Mike Thurtell" w:date="2010-11-18T14:17:00Z">
                <w:pPr>
                  <w:jc w:val="center"/>
                </w:pPr>
              </w:pPrChange>
            </w:pPr>
            <w:r w:rsidRPr="00E6354B">
              <w:rPr>
                <w:rFonts w:ascii="Times New Roman" w:hAnsi="Times New Roman"/>
                <w:sz w:val="24"/>
                <w:szCs w:val="24"/>
                <w:rPrChange w:id="99" w:author="Mike Thurtell" w:date="2010-11-18T14:16:00Z">
                  <w:rPr>
                    <w:szCs w:val="24"/>
                  </w:rPr>
                </w:rPrChange>
              </w:rPr>
              <w:t>R4 110</w:t>
            </w:r>
          </w:p>
        </w:tc>
      </w:tr>
      <w:tr w:rsidR="00E6354B" w:rsidRPr="00E6354B" w:rsidTr="00BA7F7C">
        <w:tc>
          <w:tcPr>
            <w:tcW w:w="4922" w:type="dxa"/>
          </w:tcPr>
          <w:p w:rsidR="00E6354B" w:rsidRPr="00E6354B" w:rsidRDefault="00E6354B" w:rsidP="00E6354B">
            <w:pPr>
              <w:jc w:val="both"/>
              <w:rPr>
                <w:rFonts w:ascii="Times New Roman" w:hAnsi="Times New Roman"/>
                <w:sz w:val="24"/>
                <w:szCs w:val="24"/>
                <w:rPrChange w:id="100" w:author="Mike Thurtell" w:date="2010-11-18T14:16:00Z">
                  <w:rPr>
                    <w:szCs w:val="24"/>
                  </w:rPr>
                </w:rPrChange>
              </w:rPr>
              <w:pPrChange w:id="101" w:author="Mike Thurtell" w:date="2010-11-18T14:17:00Z">
                <w:pPr/>
              </w:pPrChange>
            </w:pPr>
            <w:r w:rsidRPr="00E6354B">
              <w:rPr>
                <w:rFonts w:ascii="Times New Roman" w:hAnsi="Times New Roman"/>
                <w:sz w:val="24"/>
                <w:szCs w:val="24"/>
                <w:rPrChange w:id="102" w:author="Mike Thurtell" w:date="2010-11-18T14:16:00Z">
                  <w:rPr>
                    <w:szCs w:val="24"/>
                  </w:rPr>
                </w:rPrChange>
              </w:rPr>
              <w:t xml:space="preserve">Living Annuity (at 7% income draw down rate) </w:t>
            </w:r>
          </w:p>
        </w:tc>
        <w:tc>
          <w:tcPr>
            <w:tcW w:w="998" w:type="dxa"/>
          </w:tcPr>
          <w:p w:rsidR="00E6354B" w:rsidRPr="00E6354B" w:rsidRDefault="00E6354B" w:rsidP="00E6354B">
            <w:pPr>
              <w:jc w:val="both"/>
              <w:rPr>
                <w:rFonts w:ascii="Times New Roman" w:hAnsi="Times New Roman"/>
                <w:sz w:val="24"/>
                <w:szCs w:val="24"/>
                <w:rPrChange w:id="103" w:author="Mike Thurtell" w:date="2010-11-18T14:16:00Z">
                  <w:rPr>
                    <w:szCs w:val="24"/>
                  </w:rPr>
                </w:rPrChange>
              </w:rPr>
              <w:pPrChange w:id="104" w:author="Mike Thurtell" w:date="2010-11-18T14:17:00Z">
                <w:pPr>
                  <w:jc w:val="center"/>
                </w:pPr>
              </w:pPrChange>
            </w:pPr>
            <w:r w:rsidRPr="00E6354B">
              <w:rPr>
                <w:rFonts w:ascii="Times New Roman" w:hAnsi="Times New Roman"/>
                <w:sz w:val="24"/>
                <w:szCs w:val="24"/>
                <w:rPrChange w:id="105" w:author="Mike Thurtell" w:date="2010-11-18T14:16:00Z">
                  <w:rPr>
                    <w:szCs w:val="24"/>
                  </w:rPr>
                </w:rPrChange>
              </w:rPr>
              <w:t>R5 733</w:t>
            </w:r>
          </w:p>
        </w:tc>
        <w:tc>
          <w:tcPr>
            <w:tcW w:w="1843" w:type="dxa"/>
          </w:tcPr>
          <w:p w:rsidR="00E6354B" w:rsidRPr="00E6354B" w:rsidRDefault="00E6354B" w:rsidP="00E6354B">
            <w:pPr>
              <w:jc w:val="both"/>
              <w:rPr>
                <w:rFonts w:ascii="Times New Roman" w:hAnsi="Times New Roman"/>
                <w:sz w:val="24"/>
                <w:szCs w:val="24"/>
                <w:rPrChange w:id="106" w:author="Mike Thurtell" w:date="2010-11-18T14:16:00Z">
                  <w:rPr>
                    <w:szCs w:val="24"/>
                  </w:rPr>
                </w:rPrChange>
              </w:rPr>
              <w:pPrChange w:id="107" w:author="Mike Thurtell" w:date="2010-11-18T14:17:00Z">
                <w:pPr>
                  <w:jc w:val="center"/>
                </w:pPr>
              </w:pPrChange>
            </w:pPr>
            <w:r w:rsidRPr="00E6354B">
              <w:rPr>
                <w:rFonts w:ascii="Times New Roman" w:hAnsi="Times New Roman"/>
                <w:sz w:val="24"/>
                <w:szCs w:val="24"/>
                <w:rPrChange w:id="108" w:author="Mike Thurtell" w:date="2010-11-18T14:16:00Z">
                  <w:rPr>
                    <w:szCs w:val="24"/>
                  </w:rPr>
                </w:rPrChange>
              </w:rPr>
              <w:t>R4 173</w:t>
            </w:r>
          </w:p>
        </w:tc>
        <w:tc>
          <w:tcPr>
            <w:tcW w:w="1701" w:type="dxa"/>
          </w:tcPr>
          <w:p w:rsidR="00E6354B" w:rsidRPr="00E6354B" w:rsidRDefault="00E6354B" w:rsidP="00E6354B">
            <w:pPr>
              <w:jc w:val="both"/>
              <w:rPr>
                <w:rFonts w:ascii="Times New Roman" w:hAnsi="Times New Roman"/>
                <w:sz w:val="24"/>
                <w:szCs w:val="24"/>
                <w:rPrChange w:id="109" w:author="Mike Thurtell" w:date="2010-11-18T14:16:00Z">
                  <w:rPr>
                    <w:szCs w:val="24"/>
                  </w:rPr>
                </w:rPrChange>
              </w:rPr>
              <w:pPrChange w:id="110" w:author="Mike Thurtell" w:date="2010-11-18T14:17:00Z">
                <w:pPr>
                  <w:jc w:val="center"/>
                </w:pPr>
              </w:pPrChange>
            </w:pPr>
            <w:r w:rsidRPr="00E6354B">
              <w:rPr>
                <w:rFonts w:ascii="Times New Roman" w:hAnsi="Times New Roman"/>
                <w:sz w:val="24"/>
                <w:szCs w:val="24"/>
                <w:rPrChange w:id="111" w:author="Mike Thurtell" w:date="2010-11-18T14:16:00Z">
                  <w:rPr>
                    <w:szCs w:val="24"/>
                  </w:rPr>
                </w:rPrChange>
              </w:rPr>
              <w:t>R3 038</w:t>
            </w:r>
          </w:p>
        </w:tc>
      </w:tr>
    </w:tbl>
    <w:p w:rsidR="00E6354B" w:rsidRPr="00E6354B" w:rsidRDefault="00E6354B" w:rsidP="00E6354B">
      <w:pPr>
        <w:ind w:left="-426" w:hanging="10"/>
        <w:jc w:val="both"/>
        <w:rPr>
          <w:rFonts w:ascii="Times New Roman" w:hAnsi="Times New Roman"/>
          <w:sz w:val="24"/>
          <w:szCs w:val="24"/>
          <w:rPrChange w:id="112" w:author="Mike Thurtell" w:date="2010-11-18T14:16:00Z">
            <w:rPr>
              <w:sz w:val="18"/>
              <w:szCs w:val="24"/>
            </w:rPr>
          </w:rPrChange>
        </w:rPr>
        <w:pPrChange w:id="113" w:author="Mike Thurtell" w:date="2010-11-18T14:17:00Z">
          <w:pPr>
            <w:ind w:left="-426" w:hanging="10"/>
            <w:jc w:val="right"/>
          </w:pPr>
        </w:pPrChange>
      </w:pPr>
      <w:r w:rsidRPr="00E6354B">
        <w:rPr>
          <w:rFonts w:ascii="Times New Roman" w:hAnsi="Times New Roman"/>
          <w:sz w:val="24"/>
          <w:szCs w:val="24"/>
          <w:rPrChange w:id="114" w:author="Mike Thurtell" w:date="2010-11-18T14:16:00Z">
            <w:rPr>
              <w:sz w:val="18"/>
              <w:szCs w:val="24"/>
            </w:rPr>
          </w:rPrChange>
        </w:rPr>
        <w:t xml:space="preserve">       (These figures are based on relatively simplistic actuarial assumptions and are not detailed enough to make an informed decision)</w:t>
      </w:r>
    </w:p>
    <w:p w:rsidR="00E6354B" w:rsidRPr="00E6354B" w:rsidRDefault="00E6354B" w:rsidP="00E6354B">
      <w:pPr>
        <w:spacing w:after="0" w:line="240" w:lineRule="auto"/>
        <w:jc w:val="both"/>
        <w:rPr>
          <w:rFonts w:ascii="Times New Roman" w:hAnsi="Times New Roman"/>
          <w:sz w:val="24"/>
          <w:szCs w:val="24"/>
          <w:rPrChange w:id="115" w:author="Mike Thurtell" w:date="2010-11-18T14:16:00Z">
            <w:rPr>
              <w:szCs w:val="24"/>
            </w:rPr>
          </w:rPrChange>
        </w:rPr>
        <w:pPrChange w:id="116" w:author="Mike Thurtell" w:date="2010-11-18T14:17:00Z">
          <w:pPr>
            <w:spacing w:after="0" w:line="240" w:lineRule="auto"/>
          </w:pPr>
        </w:pPrChange>
      </w:pPr>
      <w:r w:rsidRPr="00AC7654">
        <w:rPr>
          <w:rFonts w:ascii="Times New Roman" w:hAnsi="Times New Roman"/>
          <w:sz w:val="24"/>
          <w:szCs w:val="24"/>
          <w:rPrChange w:id="117" w:author="Mike Thurtell" w:date="2010-11-18T14:16:00Z">
            <w:rPr>
              <w:rFonts w:ascii="Times New Roman" w:hAnsi="Times New Roman"/>
              <w:sz w:val="24"/>
              <w:szCs w:val="24"/>
            </w:rPr>
          </w:rPrChange>
        </w:rPr>
        <w:br w:type="page"/>
      </w:r>
    </w:p>
    <w:p w:rsidR="00E6354B" w:rsidRPr="00E6354B" w:rsidRDefault="00E6354B" w:rsidP="00E6354B">
      <w:pPr>
        <w:jc w:val="both"/>
        <w:rPr>
          <w:rFonts w:ascii="Times New Roman" w:hAnsi="Times New Roman"/>
          <w:sz w:val="24"/>
          <w:szCs w:val="24"/>
          <w:rPrChange w:id="118" w:author="Mike Thurtell" w:date="2010-11-18T14:16:00Z">
            <w:rPr>
              <w:szCs w:val="24"/>
            </w:rPr>
          </w:rPrChange>
        </w:rPr>
        <w:pPrChange w:id="119" w:author="Mike Thurtell" w:date="2010-11-18T14:17:00Z">
          <w:pPr/>
        </w:pPrChange>
      </w:pPr>
      <w:r w:rsidRPr="00E6354B">
        <w:rPr>
          <w:rFonts w:ascii="Times New Roman" w:hAnsi="Times New Roman"/>
          <w:sz w:val="24"/>
          <w:szCs w:val="24"/>
          <w:rPrChange w:id="120" w:author="Mike Thurtell" w:date="2010-11-18T14:16:00Z">
            <w:rPr>
              <w:szCs w:val="24"/>
            </w:rPr>
          </w:rPrChange>
        </w:rPr>
        <w:t>In practice Youri has found that most often people base their choice of annuity on:</w:t>
      </w:r>
    </w:p>
    <w:p w:rsidR="00E6354B" w:rsidRPr="00E6354B" w:rsidRDefault="00E6354B" w:rsidP="00E6354B">
      <w:pPr>
        <w:pStyle w:val="ListParagraph"/>
        <w:numPr>
          <w:ilvl w:val="0"/>
          <w:numId w:val="9"/>
        </w:numPr>
        <w:jc w:val="both"/>
        <w:rPr>
          <w:rFonts w:ascii="Times New Roman" w:hAnsi="Times New Roman"/>
          <w:sz w:val="24"/>
          <w:szCs w:val="24"/>
          <w:rPrChange w:id="121" w:author="Mike Thurtell" w:date="2010-11-18T14:16:00Z">
            <w:rPr>
              <w:szCs w:val="24"/>
            </w:rPr>
          </w:rPrChange>
        </w:rPr>
        <w:pPrChange w:id="122" w:author="Mike Thurtell" w:date="2010-11-18T14:17:00Z">
          <w:pPr>
            <w:pStyle w:val="ListParagraph"/>
            <w:numPr>
              <w:numId w:val="9"/>
            </w:numPr>
            <w:ind w:hanging="360"/>
          </w:pPr>
        </w:pPrChange>
      </w:pPr>
      <w:r w:rsidRPr="00E6354B">
        <w:rPr>
          <w:rFonts w:ascii="Times New Roman" w:hAnsi="Times New Roman"/>
          <w:sz w:val="24"/>
          <w:szCs w:val="24"/>
          <w:rPrChange w:id="123" w:author="Mike Thurtell" w:date="2010-11-18T14:16:00Z">
            <w:rPr>
              <w:szCs w:val="24"/>
            </w:rPr>
          </w:rPrChange>
        </w:rPr>
        <w:t xml:space="preserve">Meeting their immediate income needs by buying a life annuity with the highest initial pension -without looking in to what that pension is going to be worth in a few years time, or </w:t>
      </w:r>
    </w:p>
    <w:p w:rsidR="00E6354B" w:rsidRPr="00E6354B" w:rsidRDefault="00E6354B" w:rsidP="00E6354B">
      <w:pPr>
        <w:pStyle w:val="ListParagraph"/>
        <w:jc w:val="both"/>
        <w:rPr>
          <w:rFonts w:ascii="Times New Roman" w:hAnsi="Times New Roman"/>
          <w:sz w:val="24"/>
          <w:szCs w:val="24"/>
          <w:rPrChange w:id="124" w:author="Mike Thurtell" w:date="2010-11-18T14:16:00Z">
            <w:rPr>
              <w:szCs w:val="24"/>
            </w:rPr>
          </w:rPrChange>
        </w:rPr>
        <w:pPrChange w:id="125" w:author="Mike Thurtell" w:date="2010-11-18T14:17:00Z">
          <w:pPr>
            <w:pStyle w:val="ListParagraph"/>
          </w:pPr>
        </w:pPrChange>
      </w:pPr>
    </w:p>
    <w:p w:rsidR="00E6354B" w:rsidRPr="00E6354B" w:rsidRDefault="00E6354B" w:rsidP="00E6354B">
      <w:pPr>
        <w:pStyle w:val="ListParagraph"/>
        <w:numPr>
          <w:ilvl w:val="0"/>
          <w:numId w:val="9"/>
        </w:numPr>
        <w:jc w:val="both"/>
        <w:rPr>
          <w:rFonts w:ascii="Times New Roman" w:hAnsi="Times New Roman"/>
          <w:sz w:val="24"/>
          <w:szCs w:val="24"/>
          <w:rPrChange w:id="126" w:author="Mike Thurtell" w:date="2010-11-18T14:16:00Z">
            <w:rPr>
              <w:szCs w:val="24"/>
            </w:rPr>
          </w:rPrChange>
        </w:rPr>
        <w:pPrChange w:id="127" w:author="Mike Thurtell" w:date="2010-11-18T14:17:00Z">
          <w:pPr>
            <w:pStyle w:val="ListParagraph"/>
            <w:numPr>
              <w:numId w:val="9"/>
            </w:numPr>
            <w:ind w:hanging="360"/>
          </w:pPr>
        </w:pPrChange>
      </w:pPr>
      <w:r w:rsidRPr="00E6354B">
        <w:rPr>
          <w:rFonts w:ascii="Times New Roman" w:hAnsi="Times New Roman"/>
          <w:sz w:val="24"/>
          <w:szCs w:val="24"/>
          <w:rPrChange w:id="128" w:author="Mike Thurtell" w:date="2010-11-18T14:16:00Z">
            <w:rPr>
              <w:szCs w:val="24"/>
            </w:rPr>
          </w:rPrChange>
        </w:rPr>
        <w:t xml:space="preserve">Choosing a living annuity without considering the impact of future investment returns and the possibility of outliving their capital </w:t>
      </w:r>
      <w:r w:rsidRPr="00AC7654">
        <w:rPr>
          <w:rFonts w:ascii="Times New Roman" w:hAnsi="Times New Roman"/>
          <w:sz w:val="24"/>
          <w:szCs w:val="24"/>
          <w:rPrChange w:id="129" w:author="Mike Thurtell" w:date="2010-11-18T14:16:00Z">
            <w:rPr>
              <w:rFonts w:ascii="Times New Roman" w:hAnsi="Times New Roman"/>
              <w:sz w:val="24"/>
              <w:szCs w:val="24"/>
            </w:rPr>
          </w:rPrChange>
        </w:rPr>
        <w:t>–</w:t>
      </w:r>
      <w:r w:rsidRPr="00E6354B">
        <w:rPr>
          <w:rFonts w:ascii="Times New Roman" w:hAnsi="Times New Roman"/>
          <w:sz w:val="24"/>
          <w:szCs w:val="24"/>
          <w:rPrChange w:id="130" w:author="Mike Thurtell" w:date="2010-11-18T14:16:00Z">
            <w:rPr>
              <w:szCs w:val="24"/>
            </w:rPr>
          </w:rPrChange>
        </w:rPr>
        <w:t xml:space="preserve"> all because they don</w:t>
      </w:r>
      <w:r w:rsidRPr="00AC7654">
        <w:rPr>
          <w:rFonts w:ascii="Times New Roman" w:hAnsi="Times New Roman"/>
          <w:sz w:val="24"/>
          <w:szCs w:val="24"/>
          <w:rPrChange w:id="131" w:author="Mike Thurtell" w:date="2010-11-18T14:16:00Z">
            <w:rPr>
              <w:rFonts w:ascii="Times New Roman" w:hAnsi="Times New Roman"/>
              <w:sz w:val="24"/>
              <w:szCs w:val="24"/>
            </w:rPr>
          </w:rPrChange>
        </w:rPr>
        <w:t>’</w:t>
      </w:r>
      <w:r w:rsidRPr="00E6354B">
        <w:rPr>
          <w:rFonts w:ascii="Times New Roman" w:hAnsi="Times New Roman"/>
          <w:sz w:val="24"/>
          <w:szCs w:val="24"/>
          <w:rPrChange w:id="132" w:author="Mike Thurtell" w:date="2010-11-18T14:16:00Z">
            <w:rPr>
              <w:szCs w:val="24"/>
            </w:rPr>
          </w:rPrChange>
        </w:rPr>
        <w:t xml:space="preserve">t want to </w:t>
      </w:r>
      <w:r w:rsidRPr="00AC7654">
        <w:rPr>
          <w:rFonts w:ascii="Times New Roman" w:hAnsi="Times New Roman"/>
          <w:sz w:val="24"/>
          <w:szCs w:val="24"/>
          <w:rPrChange w:id="133" w:author="Mike Thurtell" w:date="2010-11-18T14:16:00Z">
            <w:rPr>
              <w:rFonts w:ascii="Times New Roman" w:hAnsi="Times New Roman"/>
              <w:sz w:val="24"/>
              <w:szCs w:val="24"/>
            </w:rPr>
          </w:rPrChange>
        </w:rPr>
        <w:t>‘</w:t>
      </w:r>
      <w:r w:rsidRPr="00E6354B">
        <w:rPr>
          <w:rFonts w:ascii="Times New Roman" w:hAnsi="Times New Roman"/>
          <w:sz w:val="24"/>
          <w:szCs w:val="24"/>
          <w:rPrChange w:id="134" w:author="Mike Thurtell" w:date="2010-11-18T14:16:00Z">
            <w:rPr>
              <w:szCs w:val="24"/>
            </w:rPr>
          </w:rPrChange>
        </w:rPr>
        <w:t>lose</w:t>
      </w:r>
      <w:r w:rsidRPr="00AC7654">
        <w:rPr>
          <w:rFonts w:ascii="Times New Roman" w:hAnsi="Times New Roman"/>
          <w:sz w:val="24"/>
          <w:szCs w:val="24"/>
          <w:rPrChange w:id="135" w:author="Mike Thurtell" w:date="2010-11-18T14:16:00Z">
            <w:rPr>
              <w:rFonts w:ascii="Times New Roman" w:hAnsi="Times New Roman"/>
              <w:sz w:val="24"/>
              <w:szCs w:val="24"/>
            </w:rPr>
          </w:rPrChange>
        </w:rPr>
        <w:t>’</w:t>
      </w:r>
      <w:r w:rsidRPr="00E6354B">
        <w:rPr>
          <w:rFonts w:ascii="Times New Roman" w:hAnsi="Times New Roman"/>
          <w:sz w:val="24"/>
          <w:szCs w:val="24"/>
          <w:rPrChange w:id="136" w:author="Mike Thurtell" w:date="2010-11-18T14:16:00Z">
            <w:rPr>
              <w:szCs w:val="24"/>
            </w:rPr>
          </w:rPrChange>
        </w:rPr>
        <w:t xml:space="preserve"> their retirement savings to the insurance company should they die early.</w:t>
      </w:r>
    </w:p>
    <w:p w:rsidR="00E6354B" w:rsidRPr="00E6354B" w:rsidRDefault="00E6354B" w:rsidP="00E6354B">
      <w:pPr>
        <w:jc w:val="both"/>
        <w:rPr>
          <w:rFonts w:ascii="Times New Roman" w:hAnsi="Times New Roman"/>
          <w:sz w:val="24"/>
          <w:szCs w:val="24"/>
          <w:rPrChange w:id="137" w:author="Mike Thurtell" w:date="2010-11-18T14:16:00Z">
            <w:rPr>
              <w:szCs w:val="24"/>
            </w:rPr>
          </w:rPrChange>
        </w:rPr>
        <w:pPrChange w:id="138" w:author="Mike Thurtell" w:date="2010-11-18T14:17:00Z">
          <w:pPr/>
        </w:pPrChange>
      </w:pPr>
      <w:r w:rsidRPr="00E6354B">
        <w:rPr>
          <w:rFonts w:ascii="Times New Roman" w:hAnsi="Times New Roman"/>
          <w:sz w:val="24"/>
          <w:szCs w:val="24"/>
          <w:rPrChange w:id="139" w:author="Mike Thurtell" w:date="2010-11-18T14:16:00Z">
            <w:rPr>
              <w:szCs w:val="24"/>
            </w:rPr>
          </w:rPrChange>
        </w:rPr>
        <w:t>To help avoid the all too common mistake of “discovering, ten years into retirement, that you are locked in to the wrong annuity” Youri and his team have developed what they call the SORRI</w:t>
      </w:r>
      <w:r w:rsidRPr="00E6354B">
        <w:rPr>
          <w:rFonts w:ascii="Times New Roman" w:hAnsi="Times New Roman"/>
          <w:sz w:val="24"/>
          <w:szCs w:val="24"/>
          <w:vertAlign w:val="superscript"/>
          <w:rPrChange w:id="140" w:author="Mike Thurtell" w:date="2010-11-18T14:16:00Z">
            <w:rPr>
              <w:szCs w:val="24"/>
              <w:vertAlign w:val="superscript"/>
            </w:rPr>
          </w:rPrChange>
        </w:rPr>
        <w:t>TM</w:t>
      </w:r>
      <w:r w:rsidRPr="00E6354B">
        <w:rPr>
          <w:rFonts w:ascii="Times New Roman" w:hAnsi="Times New Roman"/>
          <w:sz w:val="24"/>
          <w:szCs w:val="24"/>
          <w:rPrChange w:id="141" w:author="Mike Thurtell" w:date="2010-11-18T14:16:00Z">
            <w:rPr>
              <w:szCs w:val="24"/>
            </w:rPr>
          </w:rPrChange>
        </w:rPr>
        <w:t xml:space="preserve">, or Shortage of Retirement Income, factor.  </w:t>
      </w:r>
    </w:p>
    <w:p w:rsidR="00E6354B" w:rsidRPr="00E6354B" w:rsidRDefault="00E6354B" w:rsidP="00E6354B">
      <w:pPr>
        <w:shd w:val="clear" w:color="auto" w:fill="FFFFFF"/>
        <w:jc w:val="both"/>
        <w:rPr>
          <w:rFonts w:ascii="Times New Roman" w:hAnsi="Times New Roman"/>
          <w:sz w:val="24"/>
          <w:szCs w:val="24"/>
          <w:rPrChange w:id="142" w:author="Mike Thurtell" w:date="2010-11-18T14:16:00Z">
            <w:rPr>
              <w:szCs w:val="24"/>
            </w:rPr>
          </w:rPrChange>
        </w:rPr>
        <w:pPrChange w:id="143" w:author="Mike Thurtell" w:date="2010-11-18T14:17:00Z">
          <w:pPr>
            <w:shd w:val="clear" w:color="000000" w:fill="FFFFFF"/>
          </w:pPr>
        </w:pPrChange>
      </w:pPr>
      <w:r w:rsidRPr="00E6354B">
        <w:rPr>
          <w:rFonts w:ascii="Times New Roman" w:hAnsi="Times New Roman"/>
          <w:sz w:val="24"/>
          <w:szCs w:val="24"/>
          <w:rPrChange w:id="144" w:author="Mike Thurtell" w:date="2010-11-18T14:16:00Z">
            <w:rPr>
              <w:szCs w:val="24"/>
            </w:rPr>
          </w:rPrChange>
        </w:rPr>
        <w:t>The SORRI</w:t>
      </w:r>
      <w:r w:rsidRPr="00E6354B">
        <w:rPr>
          <w:rFonts w:ascii="Times New Roman" w:hAnsi="Times New Roman"/>
          <w:sz w:val="24"/>
          <w:szCs w:val="24"/>
          <w:vertAlign w:val="superscript"/>
          <w:rPrChange w:id="145" w:author="Mike Thurtell" w:date="2010-11-18T14:16:00Z">
            <w:rPr>
              <w:szCs w:val="24"/>
              <w:vertAlign w:val="superscript"/>
            </w:rPr>
          </w:rPrChange>
        </w:rPr>
        <w:t>TM</w:t>
      </w:r>
      <w:r w:rsidRPr="00E6354B">
        <w:rPr>
          <w:rFonts w:ascii="Times New Roman" w:hAnsi="Times New Roman"/>
          <w:sz w:val="24"/>
          <w:szCs w:val="24"/>
          <w:rPrChange w:id="146" w:author="Mike Thurtell" w:date="2010-11-18T14:16:00Z">
            <w:rPr>
              <w:szCs w:val="24"/>
            </w:rPr>
          </w:rPrChange>
        </w:rPr>
        <w:t xml:space="preserve"> factor helps individuals compare how each annuity is likely to meet their real retirement needs by considering a multitude of future outcomes, providing a better representation of real possibilities from more angles. It can be thought of as asset-liability modeling done for each individual based on their personal retirement needs. </w:t>
      </w:r>
    </w:p>
    <w:p w:rsidR="00E6354B" w:rsidRPr="00E6354B" w:rsidRDefault="00E6354B" w:rsidP="00E6354B">
      <w:pPr>
        <w:shd w:val="clear" w:color="auto" w:fill="FFFFFF"/>
        <w:jc w:val="both"/>
        <w:rPr>
          <w:rFonts w:ascii="Times New Roman" w:hAnsi="Times New Roman"/>
          <w:sz w:val="24"/>
          <w:szCs w:val="24"/>
          <w:rPrChange w:id="147" w:author="Mike Thurtell" w:date="2010-11-18T14:16:00Z">
            <w:rPr>
              <w:szCs w:val="24"/>
            </w:rPr>
          </w:rPrChange>
        </w:rPr>
        <w:pPrChange w:id="148" w:author="Mike Thurtell" w:date="2010-11-18T14:17:00Z">
          <w:pPr>
            <w:shd w:val="clear" w:color="000000" w:fill="FFFFFF"/>
          </w:pPr>
        </w:pPrChange>
      </w:pPr>
      <w:r w:rsidRPr="00E6354B">
        <w:rPr>
          <w:rFonts w:ascii="Times New Roman" w:hAnsi="Times New Roman"/>
          <w:sz w:val="24"/>
          <w:szCs w:val="24"/>
          <w:rPrChange w:id="149" w:author="Mike Thurtell" w:date="2010-11-18T14:16:00Z">
            <w:rPr>
              <w:szCs w:val="24"/>
            </w:rPr>
          </w:rPrChange>
        </w:rPr>
        <w:t>In essence the SORRI</w:t>
      </w:r>
      <w:r w:rsidRPr="00E6354B">
        <w:rPr>
          <w:rFonts w:ascii="Times New Roman" w:hAnsi="Times New Roman"/>
          <w:sz w:val="24"/>
          <w:szCs w:val="24"/>
          <w:vertAlign w:val="superscript"/>
          <w:rPrChange w:id="150" w:author="Mike Thurtell" w:date="2010-11-18T14:16:00Z">
            <w:rPr>
              <w:szCs w:val="24"/>
              <w:vertAlign w:val="superscript"/>
            </w:rPr>
          </w:rPrChange>
        </w:rPr>
        <w:t>TM</w:t>
      </w:r>
      <w:r w:rsidRPr="00E6354B">
        <w:rPr>
          <w:rFonts w:ascii="Times New Roman" w:hAnsi="Times New Roman"/>
          <w:sz w:val="24"/>
          <w:szCs w:val="24"/>
          <w:rPrChange w:id="151" w:author="Mike Thurtell" w:date="2010-11-18T14:16:00Z">
            <w:rPr>
              <w:szCs w:val="24"/>
            </w:rPr>
          </w:rPrChange>
        </w:rPr>
        <w:t xml:space="preserve"> factor “measures the  likelihood or chance of a shortage in income by running thousands of simulations of future financial markets while also taking into account the various scenarios posed by the  individual living to  any age ” explains Youri. </w:t>
      </w:r>
    </w:p>
    <w:p w:rsidR="00E6354B" w:rsidRPr="00E6354B" w:rsidRDefault="00E6354B" w:rsidP="00E6354B">
      <w:pPr>
        <w:jc w:val="both"/>
        <w:rPr>
          <w:rFonts w:ascii="Times New Roman" w:hAnsi="Times New Roman"/>
          <w:sz w:val="24"/>
          <w:szCs w:val="24"/>
          <w:rPrChange w:id="152" w:author="Mike Thurtell" w:date="2010-11-18T14:16:00Z">
            <w:rPr>
              <w:szCs w:val="24"/>
            </w:rPr>
          </w:rPrChange>
        </w:rPr>
        <w:pPrChange w:id="153" w:author="Mike Thurtell" w:date="2010-11-18T14:17:00Z">
          <w:pPr/>
        </w:pPrChange>
      </w:pPr>
      <w:r w:rsidRPr="00E6354B">
        <w:rPr>
          <w:rFonts w:ascii="Times New Roman" w:hAnsi="Times New Roman"/>
          <w:sz w:val="24"/>
          <w:szCs w:val="24"/>
          <w:rPrChange w:id="154" w:author="Mike Thurtell" w:date="2010-11-18T14:16:00Z">
            <w:rPr>
              <w:szCs w:val="24"/>
            </w:rPr>
          </w:rPrChange>
        </w:rPr>
        <w:t>In short, it</w:t>
      </w:r>
      <w:r w:rsidRPr="00AC7654">
        <w:rPr>
          <w:rFonts w:ascii="Times New Roman" w:hAnsi="Times New Roman"/>
          <w:sz w:val="24"/>
          <w:szCs w:val="24"/>
          <w:rPrChange w:id="155" w:author="Mike Thurtell" w:date="2010-11-18T14:16:00Z">
            <w:rPr>
              <w:rFonts w:ascii="Times New Roman" w:hAnsi="Times New Roman"/>
              <w:sz w:val="24"/>
              <w:szCs w:val="24"/>
            </w:rPr>
          </w:rPrChange>
        </w:rPr>
        <w:t>’</w:t>
      </w:r>
      <w:r w:rsidRPr="00E6354B">
        <w:rPr>
          <w:rFonts w:ascii="Times New Roman" w:hAnsi="Times New Roman"/>
          <w:sz w:val="24"/>
          <w:szCs w:val="24"/>
          <w:rPrChange w:id="156" w:author="Mike Thurtell" w:date="2010-11-18T14:16:00Z">
            <w:rPr>
              <w:szCs w:val="24"/>
            </w:rPr>
          </w:rPrChange>
        </w:rPr>
        <w:t>s about meeting member</w:t>
      </w:r>
      <w:r w:rsidRPr="00AC7654">
        <w:rPr>
          <w:rFonts w:ascii="Times New Roman" w:hAnsi="Times New Roman"/>
          <w:sz w:val="24"/>
          <w:szCs w:val="24"/>
          <w:rPrChange w:id="157" w:author="Mike Thurtell" w:date="2010-11-18T14:16:00Z">
            <w:rPr>
              <w:rFonts w:ascii="Times New Roman" w:hAnsi="Times New Roman"/>
              <w:sz w:val="24"/>
              <w:szCs w:val="24"/>
            </w:rPr>
          </w:rPrChange>
        </w:rPr>
        <w:t>’</w:t>
      </w:r>
      <w:r w:rsidRPr="00E6354B">
        <w:rPr>
          <w:rFonts w:ascii="Times New Roman" w:hAnsi="Times New Roman"/>
          <w:sz w:val="24"/>
          <w:szCs w:val="24"/>
          <w:rPrChange w:id="158" w:author="Mike Thurtell" w:date="2010-11-18T14:16:00Z">
            <w:rPr>
              <w:szCs w:val="24"/>
            </w:rPr>
          </w:rPrChange>
        </w:rPr>
        <w:t xml:space="preserve">s objectives throughout retirement by facilitating a dramatically improved decision making process matching each members retirement objectives to the most appropriate annuity option. </w:t>
      </w:r>
    </w:p>
    <w:p w:rsidR="00E6354B" w:rsidRPr="00E6354B" w:rsidRDefault="00E6354B" w:rsidP="00E6354B">
      <w:pPr>
        <w:jc w:val="both"/>
        <w:rPr>
          <w:rFonts w:ascii="Times New Roman" w:hAnsi="Times New Roman"/>
          <w:color w:val="000000"/>
          <w:sz w:val="24"/>
          <w:szCs w:val="24"/>
          <w:lang w:val="en-ZA"/>
          <w:rPrChange w:id="159" w:author="Mike Thurtell" w:date="2010-11-18T14:16:00Z">
            <w:rPr>
              <w:rFonts w:ascii="Times New Roman" w:hAnsi="Times New Roman"/>
              <w:color w:val="000000"/>
              <w:sz w:val="20"/>
              <w:szCs w:val="24"/>
              <w:lang w:val="en-ZA"/>
            </w:rPr>
          </w:rPrChange>
        </w:rPr>
        <w:pPrChange w:id="160" w:author="Mike Thurtell" w:date="2010-11-18T14:17:00Z">
          <w:pPr/>
        </w:pPrChange>
      </w:pPr>
      <w:r w:rsidRPr="00E6354B">
        <w:rPr>
          <w:rFonts w:ascii="Times New Roman" w:hAnsi="Times New Roman"/>
          <w:sz w:val="24"/>
          <w:szCs w:val="24"/>
          <w:rPrChange w:id="161" w:author="Mike Thurtell" w:date="2010-11-18T14:16:00Z">
            <w:rPr>
              <w:szCs w:val="24"/>
            </w:rPr>
          </w:rPrChange>
        </w:rPr>
        <w:t xml:space="preserve">“This allows members to retire secure in the knowledge that all possible future scenarios have been examined and the most appropriate retirement vehicle chosen” concludes Youri.   </w:t>
      </w:r>
    </w:p>
    <w:p w:rsidR="00E6354B" w:rsidRPr="00E6354B" w:rsidRDefault="00E6354B" w:rsidP="00E6354B">
      <w:pPr>
        <w:jc w:val="both"/>
        <w:rPr>
          <w:rFonts w:ascii="Times New Roman" w:hAnsi="Times New Roman"/>
          <w:sz w:val="24"/>
          <w:szCs w:val="24"/>
          <w:rPrChange w:id="162" w:author="Mike Thurtell" w:date="2010-11-18T14:16:00Z">
            <w:rPr>
              <w:szCs w:val="24"/>
            </w:rPr>
          </w:rPrChange>
        </w:rPr>
        <w:pPrChange w:id="163" w:author="Mike Thurtell" w:date="2010-11-18T14:17:00Z">
          <w:pPr/>
        </w:pPrChange>
      </w:pPr>
      <w:r w:rsidRPr="00E6354B">
        <w:rPr>
          <w:rFonts w:ascii="Times New Roman" w:hAnsi="Times New Roman"/>
          <w:sz w:val="24"/>
          <w:szCs w:val="24"/>
          <w:rPrChange w:id="164" w:author="Mike Thurtell" w:date="2010-11-18T14:16:00Z">
            <w:rPr>
              <w:szCs w:val="24"/>
            </w:rPr>
          </w:rPrChange>
        </w:rPr>
        <w:t>ENDS</w:t>
      </w:r>
    </w:p>
    <w:p w:rsidR="00E6354B" w:rsidRPr="00E6354B" w:rsidRDefault="00E6354B" w:rsidP="00E6354B">
      <w:pPr>
        <w:jc w:val="both"/>
        <w:rPr>
          <w:rFonts w:ascii="Times New Roman" w:hAnsi="Times New Roman"/>
          <w:sz w:val="24"/>
          <w:szCs w:val="24"/>
          <w:rPrChange w:id="165" w:author="Mike Thurtell" w:date="2010-11-18T14:16:00Z">
            <w:rPr>
              <w:szCs w:val="24"/>
            </w:rPr>
          </w:rPrChange>
        </w:rPr>
        <w:pPrChange w:id="166" w:author="Mike Thurtell" w:date="2010-11-18T14:17:00Z">
          <w:pPr/>
        </w:pPrChange>
      </w:pPr>
      <w:r w:rsidRPr="00E6354B">
        <w:rPr>
          <w:rFonts w:ascii="Times New Roman" w:hAnsi="Times New Roman"/>
          <w:sz w:val="24"/>
          <w:szCs w:val="24"/>
          <w:rPrChange w:id="167" w:author="Mike Thurtell" w:date="2010-11-18T14:16:00Z">
            <w:rPr>
              <w:szCs w:val="24"/>
            </w:rPr>
          </w:rPrChange>
        </w:rPr>
        <w:t>Prepared by:</w:t>
      </w:r>
      <w:r w:rsidRPr="00AC7654">
        <w:rPr>
          <w:rFonts w:ascii="Times New Roman" w:hAnsi="Times New Roman"/>
          <w:sz w:val="24"/>
          <w:szCs w:val="24"/>
          <w:rPrChange w:id="168" w:author="Mike Thurtell" w:date="2010-11-18T14:16:00Z">
            <w:rPr>
              <w:rFonts w:ascii="Times New Roman" w:hAnsi="Times New Roman"/>
              <w:sz w:val="24"/>
              <w:szCs w:val="24"/>
            </w:rPr>
          </w:rPrChange>
        </w:rPr>
        <w:t>    </w:t>
      </w:r>
      <w:r w:rsidRPr="00E6354B">
        <w:rPr>
          <w:rFonts w:ascii="Times New Roman" w:hAnsi="Times New Roman"/>
          <w:sz w:val="24"/>
          <w:szCs w:val="24"/>
          <w:rPrChange w:id="169" w:author="Mike Thurtell" w:date="2010-11-18T14:16:00Z">
            <w:rPr>
              <w:szCs w:val="24"/>
            </w:rPr>
          </w:rPrChange>
        </w:rPr>
        <w:t xml:space="preserve"> FD Media &amp; Investor Relations (Stuart Meyer)</w:t>
      </w:r>
    </w:p>
    <w:p w:rsidR="00E6354B" w:rsidRPr="00E6354B" w:rsidRDefault="00E6354B" w:rsidP="00E6354B">
      <w:pPr>
        <w:jc w:val="both"/>
        <w:rPr>
          <w:rFonts w:ascii="Times New Roman" w:hAnsi="Times New Roman"/>
          <w:sz w:val="24"/>
          <w:szCs w:val="24"/>
          <w:rPrChange w:id="170" w:author="Mike Thurtell" w:date="2010-11-18T14:16:00Z">
            <w:rPr>
              <w:szCs w:val="24"/>
            </w:rPr>
          </w:rPrChange>
        </w:rPr>
        <w:pPrChange w:id="171" w:author="Mike Thurtell" w:date="2010-11-18T14:17:00Z">
          <w:pPr/>
        </w:pPrChange>
      </w:pPr>
      <w:r w:rsidRPr="00E6354B">
        <w:rPr>
          <w:rFonts w:ascii="Times New Roman" w:hAnsi="Times New Roman"/>
          <w:sz w:val="24"/>
          <w:szCs w:val="24"/>
          <w:rPrChange w:id="172" w:author="Mike Thurtell" w:date="2010-11-18T14:16:00Z">
            <w:rPr>
              <w:szCs w:val="24"/>
            </w:rPr>
          </w:rPrChange>
        </w:rPr>
        <w:t xml:space="preserve">    </w:t>
      </w:r>
      <w:r w:rsidRPr="00AC7654">
        <w:rPr>
          <w:rFonts w:ascii="Times New Roman" w:hAnsi="Times New Roman"/>
          <w:sz w:val="24"/>
          <w:szCs w:val="24"/>
          <w:rPrChange w:id="173" w:author="Mike Thurtell" w:date="2010-11-18T14:16:00Z">
            <w:rPr>
              <w:rFonts w:ascii="Times New Roman" w:hAnsi="Times New Roman"/>
              <w:sz w:val="24"/>
              <w:szCs w:val="24"/>
            </w:rPr>
          </w:rPrChange>
        </w:rPr>
        <w:t>                       </w:t>
      </w:r>
      <w:r w:rsidRPr="00E6354B">
        <w:rPr>
          <w:rFonts w:ascii="Times New Roman" w:hAnsi="Times New Roman"/>
          <w:sz w:val="24"/>
          <w:szCs w:val="24"/>
          <w:rPrChange w:id="174" w:author="Mike Thurtell" w:date="2010-11-18T14:16:00Z">
            <w:rPr>
              <w:szCs w:val="24"/>
            </w:rPr>
          </w:rPrChange>
        </w:rPr>
        <w:t xml:space="preserve"> 011 214 2408 / 083 618 7260 / </w:t>
      </w:r>
      <w:r w:rsidRPr="00E6354B">
        <w:rPr>
          <w:rFonts w:ascii="Times New Roman" w:hAnsi="Times New Roman"/>
          <w:sz w:val="24"/>
          <w:szCs w:val="24"/>
          <w:rPrChange w:id="175" w:author="Mike Thurtell" w:date="2010-11-18T14:16:00Z">
            <w:rPr>
              <w:rFonts w:ascii="Times New Roman" w:hAnsi="Times New Roman"/>
              <w:sz w:val="24"/>
              <w:szCs w:val="24"/>
            </w:rPr>
          </w:rPrChange>
        </w:rPr>
        <w:fldChar w:fldCharType="begin"/>
      </w:r>
      <w:r w:rsidRPr="00E6354B">
        <w:rPr>
          <w:rFonts w:ascii="Times New Roman" w:hAnsi="Times New Roman"/>
          <w:sz w:val="24"/>
          <w:szCs w:val="24"/>
          <w:rPrChange w:id="176" w:author="Mike Thurtell" w:date="2010-11-18T14:16:00Z">
            <w:rPr>
              <w:szCs w:val="24"/>
            </w:rPr>
          </w:rPrChange>
        </w:rPr>
        <w:instrText>HYPERLINK "mailto:stuart.meyer@fd.com"</w:instrText>
      </w:r>
      <w:r w:rsidRPr="00AC7654">
        <w:rPr>
          <w:rFonts w:ascii="Times New Roman" w:hAnsi="Times New Roman"/>
          <w:sz w:val="24"/>
          <w:szCs w:val="24"/>
          <w:rPrChange w:id="177" w:author="Mike Thurtell" w:date="2010-11-18T14:16:00Z">
            <w:rPr>
              <w:rFonts w:ascii="Times New Roman" w:hAnsi="Times New Roman"/>
              <w:sz w:val="24"/>
              <w:szCs w:val="24"/>
            </w:rPr>
          </w:rPrChange>
        </w:rPr>
      </w:r>
      <w:r w:rsidRPr="00E6354B">
        <w:rPr>
          <w:rFonts w:ascii="Times New Roman" w:hAnsi="Times New Roman"/>
          <w:sz w:val="24"/>
          <w:szCs w:val="24"/>
          <w:rPrChange w:id="178" w:author="Mike Thurtell" w:date="2010-11-18T14:16:00Z">
            <w:rPr>
              <w:rFonts w:ascii="Times New Roman" w:hAnsi="Times New Roman"/>
              <w:sz w:val="24"/>
              <w:szCs w:val="24"/>
            </w:rPr>
          </w:rPrChange>
        </w:rPr>
        <w:fldChar w:fldCharType="separate"/>
      </w:r>
      <w:r w:rsidRPr="00E6354B">
        <w:rPr>
          <w:rStyle w:val="Hyperlink"/>
          <w:rFonts w:ascii="Times New Roman" w:hAnsi="Times New Roman"/>
          <w:sz w:val="24"/>
          <w:szCs w:val="24"/>
          <w:rPrChange w:id="179" w:author="Mike Thurtell" w:date="2010-11-18T14:16:00Z">
            <w:rPr>
              <w:rStyle w:val="Hyperlink"/>
              <w:szCs w:val="24"/>
            </w:rPr>
          </w:rPrChange>
        </w:rPr>
        <w:t>stuart.meyer@fd.com</w:t>
      </w:r>
      <w:r w:rsidRPr="00E6354B">
        <w:rPr>
          <w:rFonts w:ascii="Times New Roman" w:hAnsi="Times New Roman"/>
          <w:sz w:val="24"/>
          <w:szCs w:val="24"/>
          <w:rPrChange w:id="180" w:author="Mike Thurtell" w:date="2010-11-18T14:16:00Z">
            <w:rPr>
              <w:rFonts w:ascii="Times New Roman" w:hAnsi="Times New Roman"/>
              <w:sz w:val="24"/>
              <w:szCs w:val="24"/>
            </w:rPr>
          </w:rPrChange>
        </w:rPr>
        <w:fldChar w:fldCharType="end"/>
      </w:r>
      <w:r w:rsidRPr="00E6354B">
        <w:rPr>
          <w:rFonts w:ascii="Times New Roman" w:hAnsi="Times New Roman"/>
          <w:sz w:val="24"/>
          <w:szCs w:val="24"/>
          <w:rPrChange w:id="181" w:author="Mike Thurtell" w:date="2010-11-18T14:16:00Z">
            <w:rPr>
              <w:szCs w:val="24"/>
            </w:rPr>
          </w:rPrChange>
        </w:rPr>
        <w:t xml:space="preserve"> </w:t>
      </w:r>
    </w:p>
    <w:p w:rsidR="00E6354B" w:rsidRPr="00E6354B" w:rsidRDefault="00E6354B" w:rsidP="00E6354B">
      <w:pPr>
        <w:jc w:val="both"/>
        <w:rPr>
          <w:rFonts w:ascii="Times New Roman" w:hAnsi="Times New Roman"/>
          <w:sz w:val="24"/>
          <w:szCs w:val="24"/>
          <w:rPrChange w:id="182" w:author="Mike Thurtell" w:date="2010-11-18T14:16:00Z">
            <w:rPr>
              <w:szCs w:val="24"/>
            </w:rPr>
          </w:rPrChange>
        </w:rPr>
        <w:pPrChange w:id="183" w:author="Mike Thurtell" w:date="2010-11-18T14:17:00Z">
          <w:pPr/>
        </w:pPrChange>
      </w:pPr>
      <w:r w:rsidRPr="00E6354B">
        <w:rPr>
          <w:rFonts w:ascii="Times New Roman" w:hAnsi="Times New Roman"/>
          <w:sz w:val="24"/>
          <w:szCs w:val="24"/>
          <w:rPrChange w:id="184" w:author="Mike Thurtell" w:date="2010-11-18T14:16:00Z">
            <w:rPr>
              <w:szCs w:val="24"/>
            </w:rPr>
          </w:rPrChange>
        </w:rPr>
        <w:t>On behalf of:</w:t>
      </w:r>
      <w:r w:rsidRPr="00AC7654">
        <w:rPr>
          <w:rFonts w:ascii="Times New Roman" w:hAnsi="Times New Roman"/>
          <w:sz w:val="24"/>
          <w:szCs w:val="24"/>
          <w:rPrChange w:id="185" w:author="Mike Thurtell" w:date="2010-11-18T14:16:00Z">
            <w:rPr>
              <w:rFonts w:ascii="Times New Roman" w:hAnsi="Times New Roman"/>
              <w:sz w:val="24"/>
              <w:szCs w:val="24"/>
            </w:rPr>
          </w:rPrChange>
        </w:rPr>
        <w:t>  </w:t>
      </w:r>
      <w:r w:rsidRPr="00E6354B">
        <w:rPr>
          <w:rFonts w:ascii="Times New Roman" w:hAnsi="Times New Roman"/>
          <w:sz w:val="24"/>
          <w:szCs w:val="24"/>
          <w:rPrChange w:id="186" w:author="Mike Thurtell" w:date="2010-11-18T14:16:00Z">
            <w:rPr>
              <w:szCs w:val="24"/>
            </w:rPr>
          </w:rPrChange>
        </w:rPr>
        <w:t xml:space="preserve"> </w:t>
      </w:r>
      <w:r w:rsidRPr="00AC7654">
        <w:rPr>
          <w:rFonts w:ascii="Times New Roman" w:hAnsi="Times New Roman"/>
          <w:sz w:val="24"/>
          <w:szCs w:val="24"/>
          <w:rPrChange w:id="187" w:author="Mike Thurtell" w:date="2010-11-18T14:16:00Z">
            <w:rPr>
              <w:rFonts w:ascii="Times New Roman" w:hAnsi="Times New Roman"/>
              <w:sz w:val="24"/>
              <w:szCs w:val="24"/>
            </w:rPr>
          </w:rPrChange>
        </w:rPr>
        <w:t> </w:t>
      </w:r>
      <w:r w:rsidRPr="00E6354B">
        <w:rPr>
          <w:rFonts w:ascii="Times New Roman" w:hAnsi="Times New Roman"/>
          <w:sz w:val="24"/>
          <w:szCs w:val="24"/>
          <w:rPrChange w:id="188" w:author="Mike Thurtell" w:date="2010-11-18T14:16:00Z">
            <w:rPr>
              <w:szCs w:val="24"/>
            </w:rPr>
          </w:rPrChange>
        </w:rPr>
        <w:t xml:space="preserve">Youri Dolya, Head of New Business Development, Alexander Forbes Financial Services </w:t>
      </w:r>
    </w:p>
    <w:p w:rsidR="00E6354B" w:rsidRPr="00E6354B" w:rsidRDefault="00E6354B" w:rsidP="00E6354B">
      <w:pPr>
        <w:jc w:val="both"/>
        <w:rPr>
          <w:rFonts w:ascii="Times New Roman" w:hAnsi="Times New Roman"/>
          <w:sz w:val="24"/>
          <w:szCs w:val="24"/>
          <w:rPrChange w:id="189" w:author="Mike Thurtell" w:date="2010-11-18T14:16:00Z">
            <w:rPr>
              <w:szCs w:val="24"/>
            </w:rPr>
          </w:rPrChange>
        </w:rPr>
        <w:pPrChange w:id="190" w:author="Mike Thurtell" w:date="2010-11-18T14:17:00Z">
          <w:pPr/>
        </w:pPrChange>
      </w:pPr>
      <w:r w:rsidRPr="00AC7654">
        <w:rPr>
          <w:rFonts w:ascii="Times New Roman" w:hAnsi="Times New Roman"/>
          <w:sz w:val="24"/>
          <w:szCs w:val="24"/>
          <w:rPrChange w:id="191" w:author="Mike Thurtell" w:date="2010-11-18T14:16:00Z">
            <w:rPr>
              <w:rFonts w:ascii="Times New Roman" w:hAnsi="Times New Roman"/>
              <w:sz w:val="24"/>
              <w:szCs w:val="24"/>
            </w:rPr>
          </w:rPrChange>
        </w:rPr>
        <w:tab/>
      </w:r>
      <w:r w:rsidRPr="00E6354B">
        <w:rPr>
          <w:rFonts w:ascii="Times New Roman" w:hAnsi="Times New Roman"/>
          <w:sz w:val="24"/>
          <w:szCs w:val="24"/>
          <w:rPrChange w:id="192" w:author="Mike Thurtell" w:date="2010-11-18T14:16:00Z">
            <w:rPr>
              <w:szCs w:val="24"/>
            </w:rPr>
          </w:rPrChange>
        </w:rPr>
        <w:t xml:space="preserve">             011 269 0136 / 084 484 1141</w:t>
      </w:r>
      <w:r w:rsidRPr="00E6354B">
        <w:rPr>
          <w:rFonts w:ascii="Times New Roman" w:hAnsi="Times New Roman"/>
          <w:color w:val="FF0000"/>
          <w:sz w:val="24"/>
          <w:szCs w:val="24"/>
          <w:rPrChange w:id="193" w:author="Mike Thurtell" w:date="2010-11-18T14:16:00Z">
            <w:rPr>
              <w:color w:val="FF0000"/>
              <w:szCs w:val="24"/>
            </w:rPr>
          </w:rPrChange>
        </w:rPr>
        <w:t xml:space="preserve"> </w:t>
      </w:r>
      <w:r w:rsidRPr="00E6354B">
        <w:rPr>
          <w:rFonts w:ascii="Times New Roman" w:hAnsi="Times New Roman"/>
          <w:sz w:val="24"/>
          <w:szCs w:val="24"/>
          <w:rPrChange w:id="194" w:author="Mike Thurtell" w:date="2010-11-18T14:16:00Z">
            <w:rPr>
              <w:szCs w:val="24"/>
            </w:rPr>
          </w:rPrChange>
        </w:rPr>
        <w:t xml:space="preserve">/ </w:t>
      </w:r>
      <w:r w:rsidRPr="00E6354B">
        <w:rPr>
          <w:rFonts w:ascii="Times New Roman" w:hAnsi="Times New Roman"/>
          <w:sz w:val="24"/>
          <w:szCs w:val="24"/>
          <w:rPrChange w:id="195" w:author="Mike Thurtell" w:date="2010-11-18T14:16:00Z">
            <w:rPr>
              <w:rFonts w:ascii="Times New Roman" w:hAnsi="Times New Roman"/>
              <w:sz w:val="24"/>
              <w:szCs w:val="24"/>
            </w:rPr>
          </w:rPrChange>
        </w:rPr>
        <w:fldChar w:fldCharType="begin"/>
      </w:r>
      <w:r w:rsidRPr="00E6354B">
        <w:rPr>
          <w:rFonts w:ascii="Times New Roman" w:hAnsi="Times New Roman"/>
          <w:sz w:val="24"/>
          <w:szCs w:val="24"/>
          <w:rPrChange w:id="196" w:author="Mike Thurtell" w:date="2010-11-18T14:16:00Z">
            <w:rPr>
              <w:szCs w:val="24"/>
            </w:rPr>
          </w:rPrChange>
        </w:rPr>
        <w:instrText>HYPERLINK "mailto:sherlockl@aforbes.co.za"</w:instrText>
      </w:r>
      <w:r w:rsidRPr="00AC7654">
        <w:rPr>
          <w:rFonts w:ascii="Times New Roman" w:hAnsi="Times New Roman"/>
          <w:sz w:val="24"/>
          <w:szCs w:val="24"/>
          <w:rPrChange w:id="197" w:author="Mike Thurtell" w:date="2010-11-18T14:16:00Z">
            <w:rPr>
              <w:rFonts w:ascii="Times New Roman" w:hAnsi="Times New Roman"/>
              <w:sz w:val="24"/>
              <w:szCs w:val="24"/>
            </w:rPr>
          </w:rPrChange>
        </w:rPr>
      </w:r>
      <w:r w:rsidRPr="00E6354B">
        <w:rPr>
          <w:rFonts w:ascii="Times New Roman" w:hAnsi="Times New Roman"/>
          <w:sz w:val="24"/>
          <w:szCs w:val="24"/>
          <w:rPrChange w:id="198" w:author="Mike Thurtell" w:date="2010-11-18T14:16:00Z">
            <w:rPr>
              <w:rFonts w:ascii="Times New Roman" w:hAnsi="Times New Roman"/>
              <w:sz w:val="24"/>
              <w:szCs w:val="24"/>
            </w:rPr>
          </w:rPrChange>
        </w:rPr>
        <w:fldChar w:fldCharType="separate"/>
      </w:r>
      <w:r w:rsidRPr="00E6354B">
        <w:rPr>
          <w:rStyle w:val="Hyperlink"/>
          <w:rFonts w:ascii="Times New Roman" w:hAnsi="Times New Roman"/>
          <w:sz w:val="24"/>
          <w:szCs w:val="24"/>
          <w:rPrChange w:id="199" w:author="Mike Thurtell" w:date="2010-11-18T14:16:00Z">
            <w:rPr>
              <w:rStyle w:val="Hyperlink"/>
              <w:szCs w:val="24"/>
            </w:rPr>
          </w:rPrChange>
        </w:rPr>
        <w:t>dolyay@aforbes.co.za</w:t>
      </w:r>
      <w:r w:rsidRPr="00E6354B">
        <w:rPr>
          <w:rFonts w:ascii="Times New Roman" w:hAnsi="Times New Roman"/>
          <w:sz w:val="24"/>
          <w:szCs w:val="24"/>
          <w:rPrChange w:id="200" w:author="Mike Thurtell" w:date="2010-11-18T14:16:00Z">
            <w:rPr>
              <w:rFonts w:ascii="Times New Roman" w:hAnsi="Times New Roman"/>
              <w:sz w:val="24"/>
              <w:szCs w:val="24"/>
            </w:rPr>
          </w:rPrChange>
        </w:rPr>
        <w:fldChar w:fldCharType="end"/>
      </w:r>
      <w:r w:rsidRPr="00E6354B">
        <w:rPr>
          <w:rFonts w:ascii="Times New Roman" w:hAnsi="Times New Roman"/>
          <w:sz w:val="24"/>
          <w:szCs w:val="24"/>
          <w:rPrChange w:id="201" w:author="Mike Thurtell" w:date="2010-11-18T14:16:00Z">
            <w:rPr>
              <w:szCs w:val="24"/>
            </w:rPr>
          </w:rPrChange>
        </w:rPr>
        <w:t xml:space="preserve"> </w:t>
      </w:r>
    </w:p>
    <w:sectPr w:rsidR="00E6354B" w:rsidRPr="00E6354B" w:rsidSect="00264A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895"/>
    <w:multiLevelType w:val="singleLevel"/>
    <w:tmpl w:val="3006D280"/>
    <w:lvl w:ilvl="0">
      <w:start w:val="1"/>
      <w:numFmt w:val="bullet"/>
      <w:lvlText w:val=""/>
      <w:lvlJc w:val="left"/>
      <w:pPr>
        <w:tabs>
          <w:tab w:val="num" w:pos="360"/>
        </w:tabs>
        <w:ind w:left="360" w:hanging="360"/>
      </w:pPr>
      <w:rPr>
        <w:rFonts w:ascii="Symbol" w:hAnsi="Symbol" w:hint="default"/>
        <w:color w:val="auto"/>
      </w:rPr>
    </w:lvl>
  </w:abstractNum>
  <w:abstractNum w:abstractNumId="1">
    <w:nsid w:val="4A990AB1"/>
    <w:multiLevelType w:val="hybridMultilevel"/>
    <w:tmpl w:val="AAB0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14326"/>
    <w:multiLevelType w:val="hybridMultilevel"/>
    <w:tmpl w:val="A1B8923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EFC70E8"/>
    <w:multiLevelType w:val="hybridMultilevel"/>
    <w:tmpl w:val="5F48E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171272"/>
    <w:multiLevelType w:val="hybridMultilevel"/>
    <w:tmpl w:val="B73A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A726C"/>
    <w:multiLevelType w:val="hybridMultilevel"/>
    <w:tmpl w:val="DDD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11D6F"/>
    <w:multiLevelType w:val="singleLevel"/>
    <w:tmpl w:val="F89078F0"/>
    <w:lvl w:ilvl="0">
      <w:start w:val="1"/>
      <w:numFmt w:val="bullet"/>
      <w:lvlText w:val=""/>
      <w:lvlJc w:val="left"/>
      <w:pPr>
        <w:tabs>
          <w:tab w:val="num" w:pos="360"/>
        </w:tabs>
        <w:ind w:left="360" w:hanging="360"/>
      </w:pPr>
      <w:rPr>
        <w:rFonts w:ascii="Symbol" w:hAnsi="Symbol" w:hint="default"/>
        <w:color w:val="auto"/>
      </w:rPr>
    </w:lvl>
  </w:abstractNum>
  <w:abstractNum w:abstractNumId="7">
    <w:nsid w:val="7DAB66CB"/>
    <w:multiLevelType w:val="hybridMultilevel"/>
    <w:tmpl w:val="7500068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8B9"/>
    <w:rsid w:val="00003018"/>
    <w:rsid w:val="00017300"/>
    <w:rsid w:val="00024D0F"/>
    <w:rsid w:val="00035E60"/>
    <w:rsid w:val="000404B7"/>
    <w:rsid w:val="000412C9"/>
    <w:rsid w:val="00052574"/>
    <w:rsid w:val="00064826"/>
    <w:rsid w:val="00076490"/>
    <w:rsid w:val="00085300"/>
    <w:rsid w:val="000A1CC0"/>
    <w:rsid w:val="000C12EA"/>
    <w:rsid w:val="000C6601"/>
    <w:rsid w:val="000D2783"/>
    <w:rsid w:val="000D6D24"/>
    <w:rsid w:val="000E502F"/>
    <w:rsid w:val="000F029E"/>
    <w:rsid w:val="001078B9"/>
    <w:rsid w:val="00152819"/>
    <w:rsid w:val="00171F55"/>
    <w:rsid w:val="00173032"/>
    <w:rsid w:val="00177158"/>
    <w:rsid w:val="001A4B91"/>
    <w:rsid w:val="001B527F"/>
    <w:rsid w:val="001C0225"/>
    <w:rsid w:val="001D36E5"/>
    <w:rsid w:val="001D54E5"/>
    <w:rsid w:val="001D6146"/>
    <w:rsid w:val="00211CBF"/>
    <w:rsid w:val="00220B58"/>
    <w:rsid w:val="002324C0"/>
    <w:rsid w:val="002562B3"/>
    <w:rsid w:val="002620CA"/>
    <w:rsid w:val="00264A70"/>
    <w:rsid w:val="002760FB"/>
    <w:rsid w:val="002763B2"/>
    <w:rsid w:val="00295828"/>
    <w:rsid w:val="002A24B8"/>
    <w:rsid w:val="002B41ED"/>
    <w:rsid w:val="002C4364"/>
    <w:rsid w:val="002E56FC"/>
    <w:rsid w:val="002E6A41"/>
    <w:rsid w:val="00302AE3"/>
    <w:rsid w:val="003109DE"/>
    <w:rsid w:val="00311251"/>
    <w:rsid w:val="00321FAF"/>
    <w:rsid w:val="0034534B"/>
    <w:rsid w:val="003647F1"/>
    <w:rsid w:val="00375290"/>
    <w:rsid w:val="00395683"/>
    <w:rsid w:val="003A1809"/>
    <w:rsid w:val="003C064B"/>
    <w:rsid w:val="003C3DC1"/>
    <w:rsid w:val="003C5176"/>
    <w:rsid w:val="003D6527"/>
    <w:rsid w:val="003E36D3"/>
    <w:rsid w:val="003E4617"/>
    <w:rsid w:val="003E7750"/>
    <w:rsid w:val="00425A66"/>
    <w:rsid w:val="00431FF5"/>
    <w:rsid w:val="004320ED"/>
    <w:rsid w:val="0043492E"/>
    <w:rsid w:val="00437983"/>
    <w:rsid w:val="00464585"/>
    <w:rsid w:val="00471DCD"/>
    <w:rsid w:val="00474A20"/>
    <w:rsid w:val="004876F9"/>
    <w:rsid w:val="004A127B"/>
    <w:rsid w:val="004B74AD"/>
    <w:rsid w:val="004D65AB"/>
    <w:rsid w:val="004F62F4"/>
    <w:rsid w:val="004F7904"/>
    <w:rsid w:val="005027B1"/>
    <w:rsid w:val="00503FCC"/>
    <w:rsid w:val="00506945"/>
    <w:rsid w:val="00553768"/>
    <w:rsid w:val="00553DE5"/>
    <w:rsid w:val="00560CE8"/>
    <w:rsid w:val="00577FEE"/>
    <w:rsid w:val="005A78F7"/>
    <w:rsid w:val="005C1155"/>
    <w:rsid w:val="005C5293"/>
    <w:rsid w:val="005D0F63"/>
    <w:rsid w:val="005D1564"/>
    <w:rsid w:val="005E0166"/>
    <w:rsid w:val="00601579"/>
    <w:rsid w:val="006114A6"/>
    <w:rsid w:val="006138E5"/>
    <w:rsid w:val="006346D5"/>
    <w:rsid w:val="00637E9B"/>
    <w:rsid w:val="00642E50"/>
    <w:rsid w:val="00644A32"/>
    <w:rsid w:val="0065319A"/>
    <w:rsid w:val="006605AB"/>
    <w:rsid w:val="006727FF"/>
    <w:rsid w:val="00677C4A"/>
    <w:rsid w:val="0068171E"/>
    <w:rsid w:val="006A1EAB"/>
    <w:rsid w:val="006C731B"/>
    <w:rsid w:val="006D13AC"/>
    <w:rsid w:val="006E52E4"/>
    <w:rsid w:val="006E75B1"/>
    <w:rsid w:val="006F7EC9"/>
    <w:rsid w:val="00706D4E"/>
    <w:rsid w:val="00711C3A"/>
    <w:rsid w:val="0072206B"/>
    <w:rsid w:val="00724E92"/>
    <w:rsid w:val="00751966"/>
    <w:rsid w:val="00773CCE"/>
    <w:rsid w:val="00775756"/>
    <w:rsid w:val="00785D5A"/>
    <w:rsid w:val="0079616E"/>
    <w:rsid w:val="007C2EE6"/>
    <w:rsid w:val="007D1D39"/>
    <w:rsid w:val="007D41A6"/>
    <w:rsid w:val="007F0462"/>
    <w:rsid w:val="00804536"/>
    <w:rsid w:val="00806DA9"/>
    <w:rsid w:val="008173B4"/>
    <w:rsid w:val="00832315"/>
    <w:rsid w:val="008400C2"/>
    <w:rsid w:val="008436A4"/>
    <w:rsid w:val="0086426F"/>
    <w:rsid w:val="008A3C2B"/>
    <w:rsid w:val="008B3DFE"/>
    <w:rsid w:val="008B7592"/>
    <w:rsid w:val="008F145E"/>
    <w:rsid w:val="00933EFD"/>
    <w:rsid w:val="00945F9C"/>
    <w:rsid w:val="00954D5E"/>
    <w:rsid w:val="00965614"/>
    <w:rsid w:val="00977BD1"/>
    <w:rsid w:val="00994BB6"/>
    <w:rsid w:val="009A743E"/>
    <w:rsid w:val="009B02C7"/>
    <w:rsid w:val="009B7242"/>
    <w:rsid w:val="009D3A8C"/>
    <w:rsid w:val="009D5D05"/>
    <w:rsid w:val="009E7576"/>
    <w:rsid w:val="00A07B60"/>
    <w:rsid w:val="00A11FC0"/>
    <w:rsid w:val="00A43CA2"/>
    <w:rsid w:val="00A44E63"/>
    <w:rsid w:val="00A53469"/>
    <w:rsid w:val="00A70DE6"/>
    <w:rsid w:val="00A70E98"/>
    <w:rsid w:val="00A7792E"/>
    <w:rsid w:val="00A9219A"/>
    <w:rsid w:val="00A9626A"/>
    <w:rsid w:val="00A96E93"/>
    <w:rsid w:val="00AC537E"/>
    <w:rsid w:val="00AC7654"/>
    <w:rsid w:val="00B22C38"/>
    <w:rsid w:val="00B304E2"/>
    <w:rsid w:val="00B306FE"/>
    <w:rsid w:val="00B37200"/>
    <w:rsid w:val="00B62EED"/>
    <w:rsid w:val="00B6685F"/>
    <w:rsid w:val="00B7110A"/>
    <w:rsid w:val="00B719D2"/>
    <w:rsid w:val="00B90CE6"/>
    <w:rsid w:val="00B91522"/>
    <w:rsid w:val="00B9211A"/>
    <w:rsid w:val="00BA7F7C"/>
    <w:rsid w:val="00BB1CDD"/>
    <w:rsid w:val="00BB2B51"/>
    <w:rsid w:val="00BC390D"/>
    <w:rsid w:val="00BD178A"/>
    <w:rsid w:val="00C114E8"/>
    <w:rsid w:val="00C176BE"/>
    <w:rsid w:val="00C477D2"/>
    <w:rsid w:val="00C516F5"/>
    <w:rsid w:val="00C73512"/>
    <w:rsid w:val="00C85BB8"/>
    <w:rsid w:val="00CA0510"/>
    <w:rsid w:val="00CB0862"/>
    <w:rsid w:val="00CB350C"/>
    <w:rsid w:val="00CB4883"/>
    <w:rsid w:val="00CE12BF"/>
    <w:rsid w:val="00CE1D95"/>
    <w:rsid w:val="00CE3654"/>
    <w:rsid w:val="00CE59C7"/>
    <w:rsid w:val="00CE6FB5"/>
    <w:rsid w:val="00CF22C6"/>
    <w:rsid w:val="00CF2B8F"/>
    <w:rsid w:val="00CF3631"/>
    <w:rsid w:val="00CF6073"/>
    <w:rsid w:val="00D05EF5"/>
    <w:rsid w:val="00D06E73"/>
    <w:rsid w:val="00D120A9"/>
    <w:rsid w:val="00D24EBD"/>
    <w:rsid w:val="00D41018"/>
    <w:rsid w:val="00D5148D"/>
    <w:rsid w:val="00D712F1"/>
    <w:rsid w:val="00D7310E"/>
    <w:rsid w:val="00D939E0"/>
    <w:rsid w:val="00DB21EA"/>
    <w:rsid w:val="00DC285E"/>
    <w:rsid w:val="00DC50D2"/>
    <w:rsid w:val="00DC6027"/>
    <w:rsid w:val="00DD0DCC"/>
    <w:rsid w:val="00DD4028"/>
    <w:rsid w:val="00DE2178"/>
    <w:rsid w:val="00E20706"/>
    <w:rsid w:val="00E257F5"/>
    <w:rsid w:val="00E30357"/>
    <w:rsid w:val="00E33CCE"/>
    <w:rsid w:val="00E35CEE"/>
    <w:rsid w:val="00E5778D"/>
    <w:rsid w:val="00E6354B"/>
    <w:rsid w:val="00E6388C"/>
    <w:rsid w:val="00E86DA2"/>
    <w:rsid w:val="00EA1A25"/>
    <w:rsid w:val="00EA27F4"/>
    <w:rsid w:val="00EE0529"/>
    <w:rsid w:val="00F00D4F"/>
    <w:rsid w:val="00F13C7D"/>
    <w:rsid w:val="00F20410"/>
    <w:rsid w:val="00F352DF"/>
    <w:rsid w:val="00F37796"/>
    <w:rsid w:val="00F7058C"/>
    <w:rsid w:val="00F853C6"/>
    <w:rsid w:val="00F857A2"/>
    <w:rsid w:val="00F85ADD"/>
    <w:rsid w:val="00F9011E"/>
    <w:rsid w:val="00F961C6"/>
    <w:rsid w:val="00FC197B"/>
    <w:rsid w:val="00FC36F2"/>
    <w:rsid w:val="00FD6684"/>
    <w:rsid w:val="00FE45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7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2C7"/>
    <w:rPr>
      <w:rFonts w:cs="Times New Roman"/>
      <w:color w:val="0000FF"/>
      <w:u w:val="single"/>
    </w:rPr>
  </w:style>
  <w:style w:type="paragraph" w:styleId="ListParagraph">
    <w:name w:val="List Paragraph"/>
    <w:basedOn w:val="Normal"/>
    <w:uiPriority w:val="99"/>
    <w:qFormat/>
    <w:rsid w:val="00064826"/>
    <w:pPr>
      <w:ind w:left="720"/>
      <w:contextualSpacing/>
    </w:pPr>
  </w:style>
  <w:style w:type="table" w:styleId="TableGrid">
    <w:name w:val="Table Grid"/>
    <w:basedOn w:val="TableNormal"/>
    <w:uiPriority w:val="99"/>
    <w:rsid w:val="009A7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C7D"/>
    <w:rPr>
      <w:rFonts w:ascii="Tahoma" w:hAnsi="Tahoma" w:cs="Tahoma"/>
      <w:sz w:val="16"/>
      <w:szCs w:val="16"/>
    </w:rPr>
  </w:style>
  <w:style w:type="character" w:styleId="CommentReference">
    <w:name w:val="annotation reference"/>
    <w:basedOn w:val="DefaultParagraphFont"/>
    <w:uiPriority w:val="99"/>
    <w:semiHidden/>
    <w:rsid w:val="0043492E"/>
    <w:rPr>
      <w:rFonts w:cs="Times New Roman"/>
      <w:sz w:val="16"/>
      <w:szCs w:val="16"/>
    </w:rPr>
  </w:style>
  <w:style w:type="paragraph" w:styleId="CommentText">
    <w:name w:val="annotation text"/>
    <w:basedOn w:val="Normal"/>
    <w:link w:val="CommentTextChar"/>
    <w:uiPriority w:val="99"/>
    <w:semiHidden/>
    <w:rsid w:val="004349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492E"/>
    <w:rPr>
      <w:rFonts w:cs="Times New Roman"/>
    </w:rPr>
  </w:style>
  <w:style w:type="paragraph" w:styleId="CommentSubject">
    <w:name w:val="annotation subject"/>
    <w:basedOn w:val="CommentText"/>
    <w:next w:val="CommentText"/>
    <w:link w:val="CommentSubjectChar"/>
    <w:uiPriority w:val="99"/>
    <w:semiHidden/>
    <w:rsid w:val="0043492E"/>
    <w:rPr>
      <w:b/>
      <w:bCs/>
    </w:rPr>
  </w:style>
  <w:style w:type="character" w:customStyle="1" w:styleId="CommentSubjectChar">
    <w:name w:val="Comment Subject Char"/>
    <w:basedOn w:val="CommentTextChar"/>
    <w:link w:val="CommentSubject"/>
    <w:uiPriority w:val="99"/>
    <w:semiHidden/>
    <w:locked/>
    <w:rsid w:val="0043492E"/>
    <w:rPr>
      <w:b/>
      <w:bCs/>
    </w:rPr>
  </w:style>
</w:styles>
</file>

<file path=word/webSettings.xml><?xml version="1.0" encoding="utf-8"?>
<w:webSettings xmlns:r="http://schemas.openxmlformats.org/officeDocument/2006/relationships" xmlns:w="http://schemas.openxmlformats.org/wordprocessingml/2006/main">
  <w:divs>
    <w:div w:id="899169353">
      <w:marLeft w:val="0"/>
      <w:marRight w:val="0"/>
      <w:marTop w:val="0"/>
      <w:marBottom w:val="0"/>
      <w:divBdr>
        <w:top w:val="none" w:sz="0" w:space="0" w:color="auto"/>
        <w:left w:val="none" w:sz="0" w:space="0" w:color="auto"/>
        <w:bottom w:val="none" w:sz="0" w:space="0" w:color="auto"/>
        <w:right w:val="none" w:sz="0" w:space="0" w:color="auto"/>
      </w:divBdr>
    </w:div>
    <w:div w:id="899169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624</Words>
  <Characters>3563</Characters>
  <Application>Microsoft Office Outlook</Application>
  <DocSecurity>0</DocSecurity>
  <Lines>0</Lines>
  <Paragraphs>0</Paragraphs>
  <ScaleCrop>false</ScaleCrop>
  <Company>Financial Dynamics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from Alexander Forbes Financial Services </dc:title>
  <dc:subject/>
  <dc:creator>Stuart Meyer</dc:creator>
  <cp:keywords/>
  <dc:description/>
  <cp:lastModifiedBy>Mike Thurtell</cp:lastModifiedBy>
  <cp:revision>2</cp:revision>
  <cp:lastPrinted>2010-11-08T12:55:00Z</cp:lastPrinted>
  <dcterms:created xsi:type="dcterms:W3CDTF">2010-11-18T12:18:00Z</dcterms:created>
  <dcterms:modified xsi:type="dcterms:W3CDTF">2010-11-18T12:18:00Z</dcterms:modified>
</cp:coreProperties>
</file>